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CC" w:rsidRDefault="00332887">
      <w:pPr>
        <w:pStyle w:val="a3"/>
        <w:rPr>
          <w:rFonts w:ascii="Times New Roman"/>
          <w:sz w:val="20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pt;margin-top:45pt;width:264pt;height:118pt;z-index:-14">
            <v:imagedata r:id="rId7" o:title=""/>
          </v:shape>
        </w:pict>
      </w: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spacing w:before="11"/>
        <w:rPr>
          <w:rFonts w:ascii="Times New Roman"/>
          <w:sz w:val="21"/>
        </w:rPr>
      </w:pPr>
    </w:p>
    <w:p w:rsidR="004739CC" w:rsidRDefault="004739CC">
      <w:pPr>
        <w:pStyle w:val="a3"/>
        <w:spacing w:before="11"/>
        <w:rPr>
          <w:rFonts w:ascii="Times New Roman"/>
          <w:sz w:val="21"/>
        </w:rPr>
      </w:pPr>
    </w:p>
    <w:p w:rsidR="004739CC" w:rsidRDefault="004739CC">
      <w:pPr>
        <w:pStyle w:val="a3"/>
        <w:spacing w:before="11"/>
        <w:rPr>
          <w:rFonts w:ascii="Times New Roman"/>
          <w:sz w:val="21"/>
        </w:rPr>
      </w:pPr>
    </w:p>
    <w:p w:rsidR="004739CC" w:rsidRPr="001B05F3" w:rsidRDefault="00332887" w:rsidP="001B05F3">
      <w:pPr>
        <w:pStyle w:val="a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i1025" type="#_x0000_t75" style="width:318.75pt;height:318.75pt">
            <v:imagedata r:id="rId8" o:title=""/>
          </v:shape>
        </w:pict>
      </w: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  <w:lang w:val="en-US"/>
        </w:rPr>
      </w:pPr>
    </w:p>
    <w:p w:rsidR="004739CC" w:rsidRDefault="004739CC">
      <w:pPr>
        <w:pStyle w:val="a3"/>
        <w:rPr>
          <w:rFonts w:ascii="Times New Roman"/>
          <w:sz w:val="20"/>
          <w:lang w:val="en-US"/>
        </w:rPr>
      </w:pPr>
    </w:p>
    <w:p w:rsidR="004739CC" w:rsidRDefault="004739CC">
      <w:pPr>
        <w:pStyle w:val="a3"/>
        <w:rPr>
          <w:rFonts w:ascii="Times New Roman"/>
          <w:sz w:val="20"/>
          <w:lang w:val="en-US"/>
        </w:rPr>
      </w:pPr>
    </w:p>
    <w:p w:rsidR="004739CC" w:rsidRDefault="004739CC">
      <w:pPr>
        <w:pStyle w:val="a3"/>
        <w:rPr>
          <w:rFonts w:ascii="Times New Roman"/>
          <w:sz w:val="20"/>
          <w:lang w:val="en-US"/>
        </w:rPr>
      </w:pPr>
    </w:p>
    <w:p w:rsidR="004739CC" w:rsidRDefault="004739CC">
      <w:pPr>
        <w:pStyle w:val="a3"/>
        <w:rPr>
          <w:rFonts w:ascii="Times New Roman"/>
          <w:sz w:val="20"/>
          <w:lang w:val="en-US"/>
        </w:rPr>
      </w:pPr>
    </w:p>
    <w:p w:rsidR="004739CC" w:rsidRDefault="004739CC">
      <w:pPr>
        <w:pStyle w:val="a3"/>
        <w:rPr>
          <w:rFonts w:ascii="Times New Roman"/>
          <w:sz w:val="20"/>
          <w:lang w:val="en-US"/>
        </w:rPr>
      </w:pPr>
    </w:p>
    <w:p w:rsidR="004739CC" w:rsidRPr="001B05F3" w:rsidRDefault="004739CC">
      <w:pPr>
        <w:pStyle w:val="a3"/>
        <w:rPr>
          <w:rFonts w:ascii="Times New Roman"/>
          <w:sz w:val="20"/>
          <w:lang w:val="en-US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rPr>
          <w:rFonts w:ascii="Times New Roman"/>
          <w:sz w:val="20"/>
        </w:rPr>
      </w:pPr>
    </w:p>
    <w:p w:rsidR="004739CC" w:rsidRDefault="004739CC">
      <w:pPr>
        <w:pStyle w:val="a3"/>
        <w:spacing w:before="11"/>
        <w:rPr>
          <w:rFonts w:ascii="Times New Roman"/>
          <w:sz w:val="29"/>
        </w:rPr>
      </w:pPr>
    </w:p>
    <w:tbl>
      <w:tblPr>
        <w:tblW w:w="0" w:type="auto"/>
        <w:tblInd w:w="9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4"/>
      </w:tblGrid>
      <w:tr w:rsidR="004739CC">
        <w:trPr>
          <w:trHeight w:val="1453"/>
        </w:trPr>
        <w:tc>
          <w:tcPr>
            <w:tcW w:w="9944" w:type="dxa"/>
          </w:tcPr>
          <w:p w:rsidR="004739CC" w:rsidRPr="00890EB9" w:rsidRDefault="004739CC" w:rsidP="00890EB9">
            <w:pPr>
              <w:pStyle w:val="TableParagraph"/>
              <w:spacing w:before="0" w:line="715" w:lineRule="exact"/>
              <w:ind w:left="200"/>
              <w:jc w:val="center"/>
              <w:rPr>
                <w:b/>
                <w:sz w:val="56"/>
                <w:szCs w:val="56"/>
              </w:rPr>
            </w:pPr>
            <w:r w:rsidRPr="00890EB9">
              <w:rPr>
                <w:b/>
                <w:sz w:val="56"/>
                <w:szCs w:val="56"/>
              </w:rPr>
              <w:t>АКТИВНЫЙ ИНФРАКРАСНЫЙ</w:t>
            </w:r>
          </w:p>
          <w:p w:rsidR="004739CC" w:rsidRPr="00890EB9" w:rsidRDefault="004739CC" w:rsidP="00890EB9">
            <w:pPr>
              <w:pStyle w:val="TableParagraph"/>
              <w:tabs>
                <w:tab w:val="left" w:pos="3167"/>
              </w:tabs>
              <w:spacing w:before="0" w:line="719" w:lineRule="exact"/>
              <w:ind w:left="200"/>
              <w:jc w:val="center"/>
              <w:rPr>
                <w:b/>
                <w:sz w:val="64"/>
              </w:rPr>
            </w:pPr>
            <w:r w:rsidRPr="00890EB9">
              <w:rPr>
                <w:b/>
                <w:sz w:val="56"/>
                <w:szCs w:val="56"/>
              </w:rPr>
              <w:t>ДАТЧИК</w:t>
            </w:r>
            <w:r w:rsidRPr="00890EB9">
              <w:rPr>
                <w:b/>
                <w:sz w:val="56"/>
                <w:szCs w:val="56"/>
              </w:rPr>
              <w:tab/>
            </w:r>
            <w:r w:rsidRPr="00890EB9">
              <w:rPr>
                <w:b/>
                <w:sz w:val="56"/>
                <w:szCs w:val="56"/>
                <w:lang w:val="en-US"/>
              </w:rPr>
              <w:t>TRX</w:t>
            </w:r>
            <w:r>
              <w:rPr>
                <w:b/>
                <w:sz w:val="56"/>
                <w:szCs w:val="56"/>
              </w:rPr>
              <w:t>-</w:t>
            </w:r>
            <w:r w:rsidRPr="001B05F3">
              <w:rPr>
                <w:b/>
                <w:sz w:val="56"/>
                <w:szCs w:val="56"/>
              </w:rPr>
              <w:t>1</w:t>
            </w:r>
            <w:r w:rsidRPr="00890EB9">
              <w:rPr>
                <w:b/>
                <w:sz w:val="56"/>
                <w:szCs w:val="56"/>
                <w:lang w:val="en-US"/>
              </w:rPr>
              <w:t>M</w:t>
            </w:r>
            <w:r>
              <w:rPr>
                <w:b/>
                <w:sz w:val="56"/>
                <w:szCs w:val="56"/>
              </w:rPr>
              <w:t>/10</w:t>
            </w:r>
            <w:r w:rsidRPr="00890EB9">
              <w:rPr>
                <w:b/>
                <w:sz w:val="56"/>
                <w:szCs w:val="56"/>
                <w:lang w:val="en-US"/>
              </w:rPr>
              <w:t>M</w:t>
            </w:r>
          </w:p>
        </w:tc>
      </w:tr>
      <w:tr w:rsidR="004739CC">
        <w:trPr>
          <w:trHeight w:val="250"/>
        </w:trPr>
        <w:tc>
          <w:tcPr>
            <w:tcW w:w="9944" w:type="dxa"/>
          </w:tcPr>
          <w:p w:rsidR="004739CC" w:rsidRDefault="004739CC">
            <w:pPr>
              <w:pStyle w:val="TableParagraph"/>
              <w:spacing w:before="0" w:line="230" w:lineRule="exact"/>
              <w:ind w:left="200"/>
            </w:pPr>
            <w:r>
              <w:rPr>
                <w:color w:val="7E7E7E"/>
              </w:rPr>
              <w:t>Инструкция по установке</w:t>
            </w:r>
          </w:p>
        </w:tc>
      </w:tr>
    </w:tbl>
    <w:p w:rsidR="004739CC" w:rsidRDefault="004739CC">
      <w:pPr>
        <w:spacing w:line="230" w:lineRule="exact"/>
        <w:sectPr w:rsidR="004739CC">
          <w:type w:val="continuous"/>
          <w:pgSz w:w="11910" w:h="16840"/>
          <w:pgMar w:top="0" w:right="680" w:bottom="280" w:left="0" w:header="720" w:footer="720" w:gutter="0"/>
          <w:cols w:space="720"/>
        </w:sectPr>
      </w:pPr>
    </w:p>
    <w:p w:rsidR="004739CC" w:rsidRDefault="004739CC">
      <w:pPr>
        <w:pStyle w:val="1"/>
      </w:pPr>
      <w:bookmarkStart w:id="0" w:name="Содержание"/>
      <w:bookmarkStart w:id="1" w:name="_bookmark0"/>
      <w:bookmarkStart w:id="2" w:name="Меры_предосторожности"/>
      <w:bookmarkStart w:id="3" w:name="_bookmark1"/>
      <w:bookmarkEnd w:id="0"/>
      <w:bookmarkEnd w:id="1"/>
      <w:bookmarkEnd w:id="2"/>
      <w:bookmarkEnd w:id="3"/>
      <w:r>
        <w:lastRenderedPageBreak/>
        <w:t>Меры предосторожности</w:t>
      </w:r>
    </w:p>
    <w:p w:rsidR="004739CC" w:rsidRDefault="004739CC" w:rsidP="00890EB9">
      <w:pPr>
        <w:pStyle w:val="a3"/>
        <w:spacing w:before="144" w:line="254" w:lineRule="auto"/>
        <w:ind w:left="1132" w:right="306" w:firstLine="308"/>
        <w:jc w:val="both"/>
      </w:pPr>
      <w:r>
        <w:t xml:space="preserve">Данное руководство содержит важную информацию, поэтому настоятельно рекомендуется </w:t>
      </w:r>
      <w:r>
        <w:rPr>
          <w:w w:val="95"/>
        </w:rPr>
        <w:t xml:space="preserve">внимательно прочитать его перед использованием устройства. При несоблюдении рекомендаций данного руководства установка устройств может быть выполнена неправильно, что может повлечь </w:t>
      </w:r>
      <w:r>
        <w:t>выход их из строя и соответственно к дополнительным затратам на ремонт.</w:t>
      </w:r>
    </w:p>
    <w:p w:rsidR="004739CC" w:rsidRDefault="004739CC">
      <w:pPr>
        <w:pStyle w:val="a5"/>
        <w:numPr>
          <w:ilvl w:val="0"/>
          <w:numId w:val="7"/>
        </w:numPr>
        <w:tabs>
          <w:tab w:val="left" w:pos="1847"/>
        </w:tabs>
        <w:spacing w:before="122" w:line="254" w:lineRule="auto"/>
        <w:ind w:right="307"/>
        <w:jc w:val="both"/>
      </w:pPr>
      <w:r>
        <w:t>Не</w:t>
      </w:r>
      <w:r>
        <w:rPr>
          <w:spacing w:val="-12"/>
        </w:rPr>
        <w:t xml:space="preserve"> </w:t>
      </w:r>
      <w:r>
        <w:t>следует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устройство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целей</w:t>
      </w:r>
      <w:r>
        <w:rPr>
          <w:spacing w:val="-13"/>
        </w:rPr>
        <w:t xml:space="preserve"> </w:t>
      </w:r>
      <w:r>
        <w:t>отличных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обнаружения</w:t>
      </w:r>
      <w:r>
        <w:rPr>
          <w:spacing w:val="-9"/>
        </w:rPr>
        <w:t xml:space="preserve"> </w:t>
      </w:r>
      <w:r>
        <w:t xml:space="preserve">перемещения объектов, таких как люди или автомобили. Не следует их использовать для активации </w:t>
      </w:r>
      <w:r>
        <w:rPr>
          <w:w w:val="95"/>
        </w:rPr>
        <w:t>устройств,</w:t>
      </w:r>
      <w:r>
        <w:rPr>
          <w:spacing w:val="-24"/>
          <w:w w:val="95"/>
        </w:rPr>
        <w:t xml:space="preserve"> </w:t>
      </w:r>
      <w:r>
        <w:rPr>
          <w:w w:val="95"/>
        </w:rPr>
        <w:t>таких</w:t>
      </w:r>
      <w:r>
        <w:rPr>
          <w:spacing w:val="-24"/>
          <w:w w:val="95"/>
        </w:rPr>
        <w:t xml:space="preserve"> </w:t>
      </w:r>
      <w:r>
        <w:rPr>
          <w:w w:val="95"/>
        </w:rPr>
        <w:t>как</w:t>
      </w:r>
      <w:r>
        <w:rPr>
          <w:spacing w:val="-22"/>
          <w:w w:val="95"/>
        </w:rPr>
        <w:t xml:space="preserve"> </w:t>
      </w:r>
      <w:r>
        <w:rPr>
          <w:w w:val="95"/>
        </w:rPr>
        <w:t>автоматические</w:t>
      </w:r>
      <w:r>
        <w:rPr>
          <w:spacing w:val="-23"/>
          <w:w w:val="95"/>
        </w:rPr>
        <w:t xml:space="preserve"> </w:t>
      </w:r>
      <w:r>
        <w:rPr>
          <w:w w:val="95"/>
        </w:rPr>
        <w:t>ставни</w:t>
      </w:r>
      <w:r>
        <w:rPr>
          <w:spacing w:val="-24"/>
          <w:w w:val="95"/>
        </w:rPr>
        <w:t xml:space="preserve"> </w:t>
      </w:r>
      <w:r>
        <w:rPr>
          <w:w w:val="95"/>
        </w:rPr>
        <w:t>и</w:t>
      </w:r>
      <w:r>
        <w:rPr>
          <w:spacing w:val="-23"/>
          <w:w w:val="95"/>
        </w:rPr>
        <w:t xml:space="preserve"> </w:t>
      </w:r>
      <w:r>
        <w:rPr>
          <w:w w:val="95"/>
        </w:rPr>
        <w:t>т.д.,</w:t>
      </w:r>
      <w:r>
        <w:rPr>
          <w:spacing w:val="-25"/>
          <w:w w:val="95"/>
        </w:rPr>
        <w:t xml:space="preserve"> </w:t>
      </w:r>
      <w:r>
        <w:rPr>
          <w:w w:val="95"/>
        </w:rPr>
        <w:t>поскольку</w:t>
      </w:r>
      <w:r>
        <w:rPr>
          <w:spacing w:val="-23"/>
          <w:w w:val="95"/>
        </w:rPr>
        <w:t xml:space="preserve"> </w:t>
      </w:r>
      <w:r>
        <w:rPr>
          <w:w w:val="95"/>
        </w:rPr>
        <w:t>это</w:t>
      </w:r>
      <w:r>
        <w:rPr>
          <w:spacing w:val="-23"/>
          <w:w w:val="95"/>
        </w:rPr>
        <w:t xml:space="preserve"> </w:t>
      </w:r>
      <w:r>
        <w:rPr>
          <w:w w:val="95"/>
        </w:rPr>
        <w:t>может</w:t>
      </w:r>
      <w:r>
        <w:rPr>
          <w:spacing w:val="-23"/>
          <w:w w:val="95"/>
        </w:rPr>
        <w:t xml:space="preserve"> </w:t>
      </w:r>
      <w:r>
        <w:rPr>
          <w:w w:val="95"/>
        </w:rPr>
        <w:t>привести</w:t>
      </w:r>
      <w:r>
        <w:rPr>
          <w:spacing w:val="-24"/>
          <w:w w:val="95"/>
        </w:rPr>
        <w:t xml:space="preserve"> </w:t>
      </w:r>
      <w:r>
        <w:rPr>
          <w:w w:val="95"/>
        </w:rPr>
        <w:t>к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несчастным </w:t>
      </w:r>
      <w:r>
        <w:t>случаям.</w:t>
      </w:r>
    </w:p>
    <w:p w:rsidR="004739CC" w:rsidRDefault="004739CC">
      <w:pPr>
        <w:pStyle w:val="a5"/>
        <w:numPr>
          <w:ilvl w:val="0"/>
          <w:numId w:val="7"/>
        </w:numPr>
        <w:tabs>
          <w:tab w:val="left" w:pos="1847"/>
        </w:tabs>
        <w:spacing w:before="120" w:line="254" w:lineRule="auto"/>
        <w:ind w:right="311"/>
        <w:jc w:val="both"/>
      </w:pPr>
      <w:r>
        <w:t>Не</w:t>
      </w:r>
      <w:r>
        <w:rPr>
          <w:spacing w:val="-6"/>
        </w:rPr>
        <w:t xml:space="preserve"> </w:t>
      </w:r>
      <w:r>
        <w:t>прикасайтесь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внутренним</w:t>
      </w:r>
      <w:r>
        <w:rPr>
          <w:spacing w:val="-6"/>
        </w:rPr>
        <w:t xml:space="preserve"> </w:t>
      </w:r>
      <w:r>
        <w:t>частям</w:t>
      </w:r>
      <w:r>
        <w:rPr>
          <w:spacing w:val="-5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клеммам</w:t>
      </w:r>
      <w:r>
        <w:rPr>
          <w:spacing w:val="-6"/>
        </w:rPr>
        <w:t xml:space="preserve"> </w:t>
      </w:r>
      <w:r>
        <w:t>подключения</w:t>
      </w:r>
      <w:r>
        <w:rPr>
          <w:spacing w:val="-5"/>
        </w:rPr>
        <w:t xml:space="preserve"> </w:t>
      </w:r>
      <w:r>
        <w:t>влажными руками,</w:t>
      </w:r>
      <w:r>
        <w:rPr>
          <w:spacing w:val="-24"/>
        </w:rPr>
        <w:t xml:space="preserve"> </w:t>
      </w:r>
      <w:r>
        <w:t>поскольку</w:t>
      </w:r>
      <w:r>
        <w:rPr>
          <w:spacing w:val="-22"/>
        </w:rPr>
        <w:t xml:space="preserve"> </w:t>
      </w:r>
      <w:r>
        <w:t>это</w:t>
      </w:r>
      <w:r>
        <w:rPr>
          <w:spacing w:val="-20"/>
        </w:rPr>
        <w:t xml:space="preserve"> </w:t>
      </w:r>
      <w:r>
        <w:t>может</w:t>
      </w:r>
      <w:r>
        <w:rPr>
          <w:spacing w:val="-21"/>
        </w:rPr>
        <w:t xml:space="preserve"> </w:t>
      </w:r>
      <w:r>
        <w:t>привести</w:t>
      </w:r>
      <w:r>
        <w:rPr>
          <w:spacing w:val="-22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поражению</w:t>
      </w:r>
      <w:r>
        <w:rPr>
          <w:spacing w:val="-22"/>
        </w:rPr>
        <w:t xml:space="preserve"> </w:t>
      </w:r>
      <w:r>
        <w:t>электрическим</w:t>
      </w:r>
      <w:r>
        <w:rPr>
          <w:spacing w:val="-23"/>
        </w:rPr>
        <w:t xml:space="preserve"> </w:t>
      </w:r>
      <w:r>
        <w:t>током.</w:t>
      </w:r>
    </w:p>
    <w:p w:rsidR="004739CC" w:rsidRDefault="004739CC">
      <w:pPr>
        <w:pStyle w:val="a5"/>
        <w:numPr>
          <w:ilvl w:val="0"/>
          <w:numId w:val="7"/>
        </w:numPr>
        <w:tabs>
          <w:tab w:val="left" w:pos="1847"/>
        </w:tabs>
        <w:spacing w:before="122" w:line="254" w:lineRule="auto"/>
        <w:ind w:right="310"/>
        <w:jc w:val="both"/>
      </w:pPr>
      <w:r>
        <w:rPr>
          <w:w w:val="90"/>
        </w:rPr>
        <w:t xml:space="preserve">Не пытайтесь самостоятельно разбирать или отремонтировать устройство, поскольку это может </w:t>
      </w:r>
      <w:r>
        <w:t>привести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пожару</w:t>
      </w:r>
      <w:r>
        <w:rPr>
          <w:spacing w:val="-17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выходу</w:t>
      </w:r>
      <w:r>
        <w:rPr>
          <w:spacing w:val="-17"/>
        </w:rPr>
        <w:t xml:space="preserve"> </w:t>
      </w:r>
      <w:r>
        <w:t>устройства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строя.</w:t>
      </w:r>
    </w:p>
    <w:p w:rsidR="004739CC" w:rsidRDefault="004739CC">
      <w:pPr>
        <w:pStyle w:val="a5"/>
        <w:numPr>
          <w:ilvl w:val="0"/>
          <w:numId w:val="7"/>
        </w:numPr>
        <w:tabs>
          <w:tab w:val="left" w:pos="1847"/>
        </w:tabs>
        <w:spacing w:before="121" w:line="254" w:lineRule="auto"/>
        <w:ind w:right="312"/>
        <w:jc w:val="both"/>
      </w:pPr>
      <w:r>
        <w:t>Не</w:t>
      </w:r>
      <w:r>
        <w:rPr>
          <w:spacing w:val="-6"/>
        </w:rPr>
        <w:t xml:space="preserve"> </w:t>
      </w:r>
      <w:r>
        <w:t>превышайте</w:t>
      </w:r>
      <w:r>
        <w:rPr>
          <w:spacing w:val="-6"/>
        </w:rPr>
        <w:t xml:space="preserve"> </w:t>
      </w:r>
      <w:r>
        <w:t>рекомендованное</w:t>
      </w:r>
      <w:r>
        <w:rPr>
          <w:spacing w:val="-5"/>
        </w:rPr>
        <w:t xml:space="preserve"> </w:t>
      </w:r>
      <w:r>
        <w:t>напряжение</w:t>
      </w:r>
      <w:r>
        <w:rPr>
          <w:spacing w:val="-7"/>
        </w:rPr>
        <w:t xml:space="preserve"> </w:t>
      </w:r>
      <w:r>
        <w:t>питания,</w:t>
      </w:r>
      <w:r>
        <w:rPr>
          <w:spacing w:val="-7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 выходу устройства из</w:t>
      </w:r>
      <w:r>
        <w:rPr>
          <w:spacing w:val="-41"/>
        </w:rPr>
        <w:t xml:space="preserve"> </w:t>
      </w:r>
      <w:r>
        <w:t>строя.</w:t>
      </w:r>
    </w:p>
    <w:p w:rsidR="004739CC" w:rsidRDefault="004739CC">
      <w:pPr>
        <w:pStyle w:val="a5"/>
        <w:numPr>
          <w:ilvl w:val="0"/>
          <w:numId w:val="7"/>
        </w:numPr>
        <w:tabs>
          <w:tab w:val="left" w:pos="1847"/>
        </w:tabs>
        <w:spacing w:before="122" w:line="254" w:lineRule="auto"/>
        <w:ind w:right="307"/>
        <w:jc w:val="both"/>
      </w:pPr>
      <w:r>
        <w:rPr>
          <w:w w:val="95"/>
        </w:rPr>
        <w:t>Не</w:t>
      </w:r>
      <w:r>
        <w:rPr>
          <w:spacing w:val="-15"/>
          <w:w w:val="95"/>
        </w:rPr>
        <w:t xml:space="preserve"> </w:t>
      </w:r>
      <w:r>
        <w:rPr>
          <w:w w:val="95"/>
        </w:rPr>
        <w:t>следует</w:t>
      </w:r>
      <w:r>
        <w:rPr>
          <w:spacing w:val="-15"/>
          <w:w w:val="95"/>
        </w:rPr>
        <w:t xml:space="preserve"> </w:t>
      </w:r>
      <w:r>
        <w:rPr>
          <w:w w:val="95"/>
        </w:rPr>
        <w:t>допускать</w:t>
      </w:r>
      <w:r>
        <w:rPr>
          <w:spacing w:val="-14"/>
          <w:w w:val="95"/>
        </w:rPr>
        <w:t xml:space="preserve"> </w:t>
      </w:r>
      <w:r>
        <w:rPr>
          <w:w w:val="95"/>
        </w:rPr>
        <w:t>попадания</w:t>
      </w:r>
      <w:r>
        <w:rPr>
          <w:spacing w:val="-15"/>
          <w:w w:val="95"/>
        </w:rPr>
        <w:t xml:space="preserve"> </w:t>
      </w:r>
      <w:r>
        <w:rPr>
          <w:w w:val="95"/>
        </w:rPr>
        <w:t>струй</w:t>
      </w:r>
      <w:r>
        <w:rPr>
          <w:spacing w:val="-14"/>
          <w:w w:val="95"/>
        </w:rPr>
        <w:t xml:space="preserve"> </w:t>
      </w:r>
      <w:r>
        <w:rPr>
          <w:w w:val="95"/>
        </w:rPr>
        <w:t>воды</w:t>
      </w:r>
      <w:r>
        <w:rPr>
          <w:spacing w:val="-13"/>
          <w:w w:val="95"/>
        </w:rPr>
        <w:t xml:space="preserve"> </w:t>
      </w:r>
      <w:r>
        <w:rPr>
          <w:w w:val="95"/>
        </w:rPr>
        <w:t>на</w:t>
      </w:r>
      <w:r>
        <w:rPr>
          <w:spacing w:val="-15"/>
          <w:w w:val="95"/>
        </w:rPr>
        <w:t xml:space="preserve"> </w:t>
      </w:r>
      <w:r>
        <w:rPr>
          <w:w w:val="95"/>
        </w:rPr>
        <w:t>устройство</w:t>
      </w:r>
      <w:r>
        <w:rPr>
          <w:spacing w:val="-14"/>
          <w:w w:val="95"/>
        </w:rPr>
        <w:t xml:space="preserve"> </w:t>
      </w:r>
      <w:r>
        <w:rPr>
          <w:w w:val="95"/>
        </w:rPr>
        <w:t>при</w:t>
      </w:r>
      <w:r>
        <w:rPr>
          <w:spacing w:val="-15"/>
          <w:w w:val="95"/>
        </w:rPr>
        <w:t xml:space="preserve"> </w:t>
      </w:r>
      <w:r>
        <w:rPr>
          <w:w w:val="95"/>
        </w:rPr>
        <w:t>поливе</w:t>
      </w:r>
      <w:r>
        <w:rPr>
          <w:spacing w:val="-14"/>
          <w:w w:val="95"/>
        </w:rPr>
        <w:t xml:space="preserve"> </w:t>
      </w:r>
      <w:r>
        <w:rPr>
          <w:w w:val="95"/>
        </w:rPr>
        <w:t>из</w:t>
      </w:r>
      <w:r>
        <w:rPr>
          <w:spacing w:val="-14"/>
          <w:w w:val="95"/>
        </w:rPr>
        <w:t xml:space="preserve"> </w:t>
      </w:r>
      <w:r>
        <w:rPr>
          <w:w w:val="95"/>
        </w:rPr>
        <w:t>какой-либо</w:t>
      </w:r>
      <w:r>
        <w:rPr>
          <w:spacing w:val="-14"/>
          <w:w w:val="95"/>
        </w:rPr>
        <w:t xml:space="preserve"> </w:t>
      </w:r>
      <w:r>
        <w:rPr>
          <w:w w:val="95"/>
        </w:rPr>
        <w:t>емкости или</w:t>
      </w:r>
      <w:r>
        <w:rPr>
          <w:spacing w:val="-6"/>
          <w:w w:val="95"/>
        </w:rPr>
        <w:t xml:space="preserve"> </w:t>
      </w:r>
      <w:r>
        <w:rPr>
          <w:w w:val="95"/>
        </w:rPr>
        <w:t>шланга,</w:t>
      </w:r>
      <w:r>
        <w:rPr>
          <w:spacing w:val="-6"/>
          <w:w w:val="95"/>
        </w:rPr>
        <w:t xml:space="preserve"> </w:t>
      </w:r>
      <w:r>
        <w:rPr>
          <w:w w:val="95"/>
        </w:rPr>
        <w:t>поскольку</w:t>
      </w:r>
      <w:r>
        <w:rPr>
          <w:spacing w:val="-7"/>
          <w:w w:val="95"/>
        </w:rPr>
        <w:t xml:space="preserve"> </w:t>
      </w:r>
      <w:r>
        <w:rPr>
          <w:w w:val="95"/>
        </w:rPr>
        <w:t>это</w:t>
      </w:r>
      <w:r>
        <w:rPr>
          <w:spacing w:val="-4"/>
          <w:w w:val="95"/>
        </w:rPr>
        <w:t xml:space="preserve"> </w:t>
      </w:r>
      <w:r>
        <w:rPr>
          <w:w w:val="95"/>
        </w:rPr>
        <w:t>может</w:t>
      </w:r>
      <w:r>
        <w:rPr>
          <w:spacing w:val="-6"/>
          <w:w w:val="95"/>
        </w:rPr>
        <w:t xml:space="preserve"> </w:t>
      </w:r>
      <w:r>
        <w:rPr>
          <w:w w:val="95"/>
        </w:rPr>
        <w:t>привести</w:t>
      </w:r>
      <w:r>
        <w:rPr>
          <w:spacing w:val="-4"/>
          <w:w w:val="95"/>
        </w:rPr>
        <w:t xml:space="preserve"> </w:t>
      </w:r>
      <w:r>
        <w:rPr>
          <w:w w:val="95"/>
        </w:rPr>
        <w:t>к</w:t>
      </w:r>
      <w:r>
        <w:rPr>
          <w:spacing w:val="-5"/>
          <w:w w:val="95"/>
        </w:rPr>
        <w:t xml:space="preserve"> </w:t>
      </w:r>
      <w:r>
        <w:rPr>
          <w:w w:val="95"/>
        </w:rPr>
        <w:t>попаданию</w:t>
      </w:r>
      <w:r>
        <w:rPr>
          <w:spacing w:val="-5"/>
          <w:w w:val="95"/>
        </w:rPr>
        <w:t xml:space="preserve"> </w:t>
      </w:r>
      <w:r>
        <w:rPr>
          <w:w w:val="95"/>
        </w:rPr>
        <w:t>воды</w:t>
      </w:r>
      <w:r>
        <w:rPr>
          <w:spacing w:val="-6"/>
          <w:w w:val="95"/>
        </w:rPr>
        <w:t xml:space="preserve"> </w:t>
      </w:r>
      <w:r>
        <w:rPr>
          <w:w w:val="95"/>
        </w:rPr>
        <w:t>внутрь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выходу</w:t>
      </w:r>
      <w:r>
        <w:rPr>
          <w:spacing w:val="-5"/>
          <w:w w:val="95"/>
        </w:rPr>
        <w:t xml:space="preserve"> </w:t>
      </w:r>
      <w:r>
        <w:rPr>
          <w:w w:val="95"/>
        </w:rPr>
        <w:t>устройства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из </w:t>
      </w:r>
      <w:r>
        <w:t>строя.</w:t>
      </w:r>
    </w:p>
    <w:p w:rsidR="004739CC" w:rsidRDefault="004739CC">
      <w:pPr>
        <w:pStyle w:val="a5"/>
        <w:numPr>
          <w:ilvl w:val="0"/>
          <w:numId w:val="7"/>
        </w:numPr>
        <w:tabs>
          <w:tab w:val="left" w:pos="1847"/>
        </w:tabs>
        <w:spacing w:before="119" w:line="254" w:lineRule="auto"/>
        <w:ind w:right="307"/>
        <w:jc w:val="both"/>
      </w:pPr>
      <w:r>
        <w:rPr>
          <w:w w:val="95"/>
        </w:rPr>
        <w:t xml:space="preserve">Периодически следует осуществлять чистку и внешний осмотр устройства для безопасной </w:t>
      </w:r>
      <w:r>
        <w:t>эксплуатации. Если обнаружены какие-либо проблемы, то устройство не следует эксплуатировать,</w:t>
      </w:r>
      <w:r>
        <w:rPr>
          <w:spacing w:val="-28"/>
        </w:rPr>
        <w:t xml:space="preserve"> </w:t>
      </w:r>
      <w:r>
        <w:t>для</w:t>
      </w:r>
      <w:r>
        <w:rPr>
          <w:spacing w:val="-27"/>
        </w:rPr>
        <w:t xml:space="preserve"> </w:t>
      </w:r>
      <w:r>
        <w:t>ремонта</w:t>
      </w:r>
      <w:r>
        <w:rPr>
          <w:spacing w:val="-28"/>
        </w:rPr>
        <w:t xml:space="preserve"> </w:t>
      </w:r>
      <w:r>
        <w:t>обратитесь</w:t>
      </w:r>
      <w:r>
        <w:rPr>
          <w:spacing w:val="-2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профессиональным</w:t>
      </w:r>
      <w:r>
        <w:rPr>
          <w:spacing w:val="-27"/>
        </w:rPr>
        <w:t xml:space="preserve"> </w:t>
      </w:r>
      <w:r>
        <w:t>инженерам.</w:t>
      </w:r>
    </w:p>
    <w:p w:rsidR="004739CC" w:rsidRDefault="004739CC">
      <w:pPr>
        <w:pStyle w:val="a3"/>
        <w:spacing w:before="5"/>
        <w:rPr>
          <w:sz w:val="21"/>
        </w:rPr>
      </w:pPr>
    </w:p>
    <w:p w:rsidR="004739CC" w:rsidRDefault="004739CC">
      <w:pPr>
        <w:pStyle w:val="1"/>
        <w:spacing w:before="0"/>
      </w:pPr>
      <w:bookmarkStart w:id="4" w:name="Общее_описание"/>
      <w:bookmarkStart w:id="5" w:name="_bookmark2"/>
      <w:bookmarkEnd w:id="4"/>
      <w:bookmarkEnd w:id="5"/>
      <w:r>
        <w:t>Общее описание</w:t>
      </w:r>
    </w:p>
    <w:p w:rsidR="004739CC" w:rsidRDefault="004739CC">
      <w:pPr>
        <w:pStyle w:val="a3"/>
        <w:spacing w:before="145" w:line="252" w:lineRule="auto"/>
        <w:ind w:left="1132"/>
      </w:pPr>
      <w:r>
        <w:t xml:space="preserve">Активные уличные инфракрасные датчики </w:t>
      </w:r>
      <w:r>
        <w:rPr>
          <w:lang w:val="en-US"/>
        </w:rPr>
        <w:t>TRX</w:t>
      </w:r>
      <w:r>
        <w:t>-</w:t>
      </w:r>
      <w:r w:rsidRPr="001B05F3">
        <w:t>1</w:t>
      </w:r>
      <w:r>
        <w:rPr>
          <w:lang w:val="en-US"/>
        </w:rPr>
        <w:t>M</w:t>
      </w:r>
      <w:r>
        <w:t>/10</w:t>
      </w:r>
      <w:r>
        <w:rPr>
          <w:lang w:val="en-US"/>
        </w:rPr>
        <w:t>M</w:t>
      </w:r>
      <w:r>
        <w:t xml:space="preserve"> предназначены для обнаружения пересечения ИК барьера, создаваемого между передатчиком и приемником.</w:t>
      </w:r>
    </w:p>
    <w:p w:rsidR="004739CC" w:rsidRPr="001B05F3" w:rsidRDefault="00332887">
      <w:pPr>
        <w:pStyle w:val="a3"/>
        <w:spacing w:before="6"/>
        <w:rPr>
          <w:sz w:val="13"/>
        </w:rPr>
      </w:pPr>
      <w:r>
        <w:rPr>
          <w:noProof/>
          <w:lang w:val="en-US" w:eastAsia="en-US"/>
        </w:rPr>
        <w:pict>
          <v:shape id="_x0000_s1030" type="#_x0000_t75" style="position:absolute;margin-left:47.7pt;margin-top:51.65pt;width:225.4pt;height:164.65pt;z-index:3">
            <v:imagedata r:id="rId9" o:title=""/>
          </v:shape>
        </w:pict>
      </w:r>
      <w:r>
        <w:rPr>
          <w:noProof/>
          <w:lang w:val="en-US" w:eastAsia="en-US"/>
        </w:rPr>
        <w:pict>
          <v:shape id="_x0000_s1031" type="#_x0000_t75" style="position:absolute;margin-left:318.3pt;margin-top:30.05pt;width:196.8pt;height:196.8pt;z-index:2">
            <v:imagedata r:id="rId10" o:title=""/>
          </v:shape>
        </w:pict>
      </w:r>
    </w:p>
    <w:p w:rsidR="004739CC" w:rsidRPr="001B05F3" w:rsidRDefault="004739CC">
      <w:pPr>
        <w:rPr>
          <w:sz w:val="13"/>
        </w:rPr>
        <w:sectPr w:rsidR="004739CC" w:rsidRPr="001B05F3">
          <w:headerReference w:type="default" r:id="rId11"/>
          <w:footerReference w:type="default" r:id="rId12"/>
          <w:pgSz w:w="11910" w:h="16840"/>
          <w:pgMar w:top="1160" w:right="680" w:bottom="980" w:left="0" w:header="569" w:footer="794" w:gutter="0"/>
          <w:cols w:space="720"/>
        </w:sectPr>
      </w:pPr>
    </w:p>
    <w:p w:rsidR="004739CC" w:rsidRDefault="004739CC">
      <w:pPr>
        <w:pStyle w:val="1"/>
      </w:pPr>
      <w:bookmarkStart w:id="6" w:name="Функциональные_параметры"/>
      <w:bookmarkStart w:id="7" w:name="_bookmark3"/>
      <w:bookmarkEnd w:id="6"/>
      <w:bookmarkEnd w:id="7"/>
      <w:r>
        <w:lastRenderedPageBreak/>
        <w:t>Функциональные параметры</w:t>
      </w:r>
    </w:p>
    <w:p w:rsidR="00C07927" w:rsidRDefault="00C07927">
      <w:pPr>
        <w:pStyle w:val="1"/>
      </w:pPr>
    </w:p>
    <w:p w:rsidR="004739CC" w:rsidRDefault="004739CC">
      <w:pPr>
        <w:pStyle w:val="a5"/>
        <w:numPr>
          <w:ilvl w:val="0"/>
          <w:numId w:val="6"/>
        </w:numPr>
        <w:tabs>
          <w:tab w:val="left" w:pos="1854"/>
        </w:tabs>
      </w:pPr>
      <w:r>
        <w:t>Возможность выбора частотного</w:t>
      </w:r>
      <w:r>
        <w:rPr>
          <w:spacing w:val="-46"/>
        </w:rPr>
        <w:t xml:space="preserve"> </w:t>
      </w:r>
      <w:r>
        <w:t>канала</w:t>
      </w:r>
    </w:p>
    <w:p w:rsidR="004739CC" w:rsidRDefault="004739CC">
      <w:pPr>
        <w:pStyle w:val="a5"/>
        <w:numPr>
          <w:ilvl w:val="0"/>
          <w:numId w:val="6"/>
        </w:numPr>
        <w:tabs>
          <w:tab w:val="left" w:pos="1854"/>
        </w:tabs>
      </w:pPr>
      <w:r>
        <w:t>Класс защиты</w:t>
      </w:r>
      <w:r>
        <w:rPr>
          <w:spacing w:val="-27"/>
        </w:rPr>
        <w:t xml:space="preserve"> </w:t>
      </w:r>
      <w:r>
        <w:t>IP65</w:t>
      </w:r>
    </w:p>
    <w:p w:rsidR="004739CC" w:rsidRDefault="004739CC">
      <w:pPr>
        <w:pStyle w:val="a5"/>
        <w:numPr>
          <w:ilvl w:val="0"/>
          <w:numId w:val="6"/>
        </w:numPr>
        <w:tabs>
          <w:tab w:val="left" w:pos="1854"/>
        </w:tabs>
      </w:pPr>
      <w:r>
        <w:t>Широкий</w:t>
      </w:r>
      <w:r>
        <w:rPr>
          <w:spacing w:val="-17"/>
        </w:rPr>
        <w:t xml:space="preserve"> </w:t>
      </w:r>
      <w:r>
        <w:t>диапазон</w:t>
      </w:r>
      <w:r>
        <w:rPr>
          <w:spacing w:val="-17"/>
        </w:rPr>
        <w:t xml:space="preserve"> </w:t>
      </w:r>
      <w:r>
        <w:t>напряжения</w:t>
      </w:r>
      <w:r>
        <w:rPr>
          <w:spacing w:val="-17"/>
        </w:rPr>
        <w:t xml:space="preserve"> </w:t>
      </w:r>
      <w:r>
        <w:t>питания</w:t>
      </w:r>
      <w:r>
        <w:rPr>
          <w:spacing w:val="-17"/>
        </w:rPr>
        <w:t xml:space="preserve"> </w:t>
      </w:r>
      <w:r>
        <w:t>12</w:t>
      </w:r>
      <w:r w:rsidRPr="00BC031F">
        <w:t>/</w:t>
      </w:r>
      <w:r>
        <w:t>24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(DC </w:t>
      </w:r>
      <w:r w:rsidRPr="00890EB9">
        <w:t>/</w:t>
      </w:r>
      <w:r>
        <w:t>AC)</w:t>
      </w:r>
    </w:p>
    <w:p w:rsidR="004739CC" w:rsidRDefault="004739CC">
      <w:pPr>
        <w:pStyle w:val="a5"/>
        <w:numPr>
          <w:ilvl w:val="0"/>
          <w:numId w:val="6"/>
        </w:numPr>
        <w:tabs>
          <w:tab w:val="left" w:pos="1854"/>
        </w:tabs>
        <w:spacing w:before="12"/>
      </w:pPr>
      <w:r>
        <w:t>Настенное</w:t>
      </w:r>
      <w:r>
        <w:rPr>
          <w:spacing w:val="-15"/>
        </w:rPr>
        <w:t xml:space="preserve"> </w:t>
      </w:r>
      <w:r>
        <w:t>крепление</w:t>
      </w:r>
    </w:p>
    <w:p w:rsidR="004739CC" w:rsidRDefault="004739CC">
      <w:pPr>
        <w:pStyle w:val="a5"/>
        <w:numPr>
          <w:ilvl w:val="0"/>
          <w:numId w:val="6"/>
        </w:numPr>
        <w:tabs>
          <w:tab w:val="left" w:pos="1854"/>
        </w:tabs>
      </w:pPr>
      <w:r>
        <w:t>Упрощенное</w:t>
      </w:r>
      <w:r>
        <w:rPr>
          <w:spacing w:val="-21"/>
        </w:rPr>
        <w:t xml:space="preserve"> </w:t>
      </w:r>
      <w:r>
        <w:t>программирование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помощью</w:t>
      </w:r>
      <w:r>
        <w:rPr>
          <w:spacing w:val="-21"/>
        </w:rPr>
        <w:t xml:space="preserve"> </w:t>
      </w:r>
      <w:r>
        <w:t>DIP-переключателей</w:t>
      </w:r>
    </w:p>
    <w:p w:rsidR="004739CC" w:rsidRDefault="004739CC">
      <w:pPr>
        <w:pStyle w:val="a3"/>
        <w:spacing w:before="3"/>
      </w:pPr>
    </w:p>
    <w:p w:rsidR="004739CC" w:rsidRDefault="004739CC">
      <w:pPr>
        <w:pStyle w:val="1"/>
        <w:spacing w:before="0"/>
      </w:pPr>
      <w:bookmarkStart w:id="8" w:name="Технические_характеристики"/>
      <w:bookmarkStart w:id="9" w:name="_bookmark4"/>
      <w:bookmarkEnd w:id="8"/>
      <w:bookmarkEnd w:id="9"/>
      <w:r>
        <w:t>Технические характеристики</w:t>
      </w:r>
    </w:p>
    <w:p w:rsidR="004739CC" w:rsidRDefault="004739CC">
      <w:pPr>
        <w:pStyle w:val="a3"/>
        <w:spacing w:before="8"/>
        <w:rPr>
          <w:b/>
          <w:sz w:val="12"/>
        </w:rPr>
      </w:pP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520"/>
      </w:tblGrid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Модель: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lang w:val="en-US"/>
              </w:rPr>
              <w:t>TRX</w:t>
            </w:r>
            <w:r>
              <w:t>-</w:t>
            </w:r>
            <w:r>
              <w:rPr>
                <w:lang w:val="en-US"/>
              </w:rPr>
              <w:t>1M</w:t>
            </w:r>
            <w:r>
              <w:t>/10</w:t>
            </w:r>
            <w:r>
              <w:rPr>
                <w:lang w:val="en-US"/>
              </w:rPr>
              <w:t>M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Дистанция обнаружения, снаружи:</w:t>
            </w:r>
          </w:p>
        </w:tc>
        <w:tc>
          <w:tcPr>
            <w:tcW w:w="6520" w:type="dxa"/>
          </w:tcPr>
          <w:p w:rsidR="004739CC" w:rsidRPr="001B05F3" w:rsidRDefault="004739CC">
            <w:pPr>
              <w:pStyle w:val="TableParagraph"/>
              <w:spacing w:line="223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 m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Дистанция обнаружения, внутри:</w:t>
            </w:r>
          </w:p>
        </w:tc>
        <w:tc>
          <w:tcPr>
            <w:tcW w:w="6520" w:type="dxa"/>
          </w:tcPr>
          <w:p w:rsidR="004739CC" w:rsidRPr="001B05F3" w:rsidRDefault="004739CC">
            <w:pPr>
              <w:pStyle w:val="TableParagraph"/>
              <w:spacing w:line="223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 m</w:t>
            </w:r>
          </w:p>
        </w:tc>
      </w:tr>
      <w:tr w:rsidR="004739CC">
        <w:trPr>
          <w:trHeight w:val="241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Режим обнаружения:</w:t>
            </w:r>
          </w:p>
        </w:tc>
        <w:tc>
          <w:tcPr>
            <w:tcW w:w="6520" w:type="dxa"/>
          </w:tcPr>
          <w:p w:rsidR="004739CC" w:rsidRPr="001B05F3" w:rsidRDefault="004739C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Прерывание 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 xml:space="preserve"> луча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Частотные каналы: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</w:tr>
      <w:tr w:rsidR="004739CC">
        <w:trPr>
          <w:trHeight w:val="256"/>
        </w:trPr>
        <w:tc>
          <w:tcPr>
            <w:tcW w:w="3371" w:type="dxa"/>
          </w:tcPr>
          <w:p w:rsidR="004739CC" w:rsidRDefault="0047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Регулировка по горизонтали: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before="0" w:line="236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±90</w:t>
            </w:r>
            <w:r>
              <w:rPr>
                <w:rFonts w:ascii="Symbol" w:hAnsi="Symbol"/>
                <w:sz w:val="20"/>
              </w:rPr>
              <w:t></w:t>
            </w:r>
          </w:p>
        </w:tc>
      </w:tr>
      <w:tr w:rsidR="004739CC">
        <w:trPr>
          <w:trHeight w:val="254"/>
        </w:trPr>
        <w:tc>
          <w:tcPr>
            <w:tcW w:w="3371" w:type="dxa"/>
          </w:tcPr>
          <w:p w:rsidR="004739CC" w:rsidRDefault="0047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Регулировка по вертикали: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before="0"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±10</w:t>
            </w:r>
            <w:r>
              <w:rPr>
                <w:rFonts w:ascii="Symbol" w:hAnsi="Symbol"/>
                <w:sz w:val="20"/>
              </w:rPr>
              <w:t>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Тревожный выход: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НР, НЗ, ОБЩ; до 1А, 30 В (AC/DC)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Датчик вскрытия: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НЗ, ОБЩ; до 0,5А, 30 В (AC/DC)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Питание: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24 В (DC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AC )</w:t>
            </w:r>
          </w:p>
        </w:tc>
      </w:tr>
      <w:tr w:rsidR="004739CC">
        <w:trPr>
          <w:trHeight w:val="241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Потребляемый ток: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приемник + передатчик: 20 мА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Класс защиты: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w w:val="95"/>
                <w:sz w:val="20"/>
              </w:rPr>
              <w:t>IP65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Рабочая температура: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before="4" w:line="220" w:lineRule="exact"/>
              <w:rPr>
                <w:sz w:val="20"/>
              </w:rPr>
            </w:pPr>
            <w:r>
              <w:rPr>
                <w:sz w:val="20"/>
              </w:rPr>
              <w:t>-25 - +55:С , с обогревателем: -40 - +60:С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Влажность: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10% - 95%</w:t>
            </w:r>
          </w:p>
        </w:tc>
      </w:tr>
      <w:tr w:rsidR="004739CC">
        <w:trPr>
          <w:trHeight w:val="244"/>
        </w:trPr>
        <w:tc>
          <w:tcPr>
            <w:tcW w:w="3371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Размеры:</w:t>
            </w:r>
          </w:p>
        </w:tc>
        <w:tc>
          <w:tcPr>
            <w:tcW w:w="6520" w:type="dxa"/>
          </w:tcPr>
          <w:p w:rsidR="004739CC" w:rsidRDefault="004739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69,5x26,4x22,5 мм</w:t>
            </w:r>
          </w:p>
        </w:tc>
      </w:tr>
    </w:tbl>
    <w:p w:rsidR="004739CC" w:rsidRDefault="004739CC">
      <w:bookmarkStart w:id="10" w:name="Габаритные_размеры"/>
      <w:bookmarkStart w:id="11" w:name="_bookmark5"/>
      <w:bookmarkStart w:id="12" w:name="Установка"/>
      <w:bookmarkStart w:id="13" w:name="_bookmark6"/>
      <w:bookmarkEnd w:id="10"/>
      <w:bookmarkEnd w:id="11"/>
      <w:bookmarkEnd w:id="12"/>
      <w:bookmarkEnd w:id="13"/>
    </w:p>
    <w:p w:rsidR="004739CC" w:rsidRPr="00511A21" w:rsidRDefault="004739CC" w:rsidP="00511A21">
      <w:pPr>
        <w:pStyle w:val="1"/>
        <w:spacing w:before="133"/>
        <w:rPr>
          <w:sz w:val="20"/>
          <w:szCs w:val="20"/>
        </w:rPr>
      </w:pPr>
      <w:r w:rsidRPr="00511A21">
        <w:rPr>
          <w:w w:val="95"/>
          <w:sz w:val="20"/>
          <w:szCs w:val="20"/>
        </w:rPr>
        <w:t>Настройка</w:t>
      </w:r>
    </w:p>
    <w:p w:rsidR="004739CC" w:rsidRPr="00511A21" w:rsidRDefault="004739CC" w:rsidP="00511A21">
      <w:pPr>
        <w:pStyle w:val="2"/>
        <w:spacing w:before="148"/>
        <w:rPr>
          <w:sz w:val="20"/>
          <w:szCs w:val="20"/>
        </w:rPr>
      </w:pPr>
      <w:bookmarkStart w:id="14" w:name="Программирование_с_помощью_DIP-переключа"/>
      <w:bookmarkStart w:id="15" w:name="_bookmark15"/>
      <w:bookmarkEnd w:id="14"/>
      <w:bookmarkEnd w:id="15"/>
      <w:r w:rsidRPr="00511A21">
        <w:rPr>
          <w:sz w:val="20"/>
          <w:szCs w:val="20"/>
        </w:rPr>
        <w:t xml:space="preserve">Программирование с помощью </w:t>
      </w:r>
      <w:r w:rsidRPr="00511A21">
        <w:rPr>
          <w:rFonts w:ascii="Trebuchet MS" w:hAnsi="Trebuchet MS"/>
          <w:sz w:val="20"/>
          <w:szCs w:val="20"/>
        </w:rPr>
        <w:t>DIP-</w:t>
      </w:r>
      <w:r w:rsidRPr="00511A21">
        <w:rPr>
          <w:sz w:val="20"/>
          <w:szCs w:val="20"/>
        </w:rPr>
        <w:t>переключателей</w:t>
      </w:r>
    </w:p>
    <w:p w:rsidR="004739CC" w:rsidRDefault="004739CC" w:rsidP="00511A21">
      <w:pPr>
        <w:ind w:left="552"/>
        <w:rPr>
          <w:sz w:val="20"/>
          <w:szCs w:val="20"/>
        </w:rPr>
      </w:pPr>
      <w:r w:rsidRPr="00511A21">
        <w:rPr>
          <w:sz w:val="20"/>
          <w:szCs w:val="20"/>
        </w:rPr>
        <w:t xml:space="preserve">     </w:t>
      </w:r>
    </w:p>
    <w:p w:rsidR="004739CC" w:rsidRPr="00511A21" w:rsidRDefault="004739CC" w:rsidP="00511A21">
      <w:pPr>
        <w:ind w:left="552" w:firstLine="168"/>
        <w:rPr>
          <w:sz w:val="20"/>
          <w:szCs w:val="20"/>
        </w:rPr>
      </w:pPr>
      <w:r>
        <w:rPr>
          <w:w w:val="95"/>
          <w:sz w:val="20"/>
          <w:szCs w:val="20"/>
        </w:rPr>
        <w:t xml:space="preserve">1. </w:t>
      </w:r>
      <w:r w:rsidRPr="00511A21">
        <w:rPr>
          <w:w w:val="95"/>
          <w:sz w:val="20"/>
          <w:szCs w:val="20"/>
        </w:rPr>
        <w:t>Установите частоту</w:t>
      </w:r>
      <w:r>
        <w:rPr>
          <w:w w:val="95"/>
          <w:sz w:val="20"/>
          <w:szCs w:val="20"/>
        </w:rPr>
        <w:t xml:space="preserve"> канала</w:t>
      </w:r>
      <w:r w:rsidRPr="00511A21">
        <w:rPr>
          <w:w w:val="95"/>
          <w:sz w:val="20"/>
          <w:szCs w:val="20"/>
        </w:rPr>
        <w:t xml:space="preserve"> инфракрасного луча (1,2,3</w:t>
      </w:r>
      <w:r>
        <w:rPr>
          <w:w w:val="95"/>
          <w:sz w:val="20"/>
          <w:szCs w:val="20"/>
        </w:rPr>
        <w:t>,4</w:t>
      </w:r>
      <w:r w:rsidRPr="00511A21">
        <w:rPr>
          <w:w w:val="95"/>
          <w:sz w:val="20"/>
          <w:szCs w:val="20"/>
        </w:rPr>
        <w:t>)</w:t>
      </w:r>
      <w:r>
        <w:rPr>
          <w:w w:val="95"/>
          <w:sz w:val="20"/>
          <w:szCs w:val="20"/>
        </w:rPr>
        <w:t xml:space="preserve"> </w:t>
      </w:r>
      <w:r w:rsidR="00C07927">
        <w:rPr>
          <w:w w:val="95"/>
          <w:sz w:val="20"/>
          <w:szCs w:val="20"/>
        </w:rPr>
        <w:t>с помощью</w:t>
      </w:r>
      <w:r>
        <w:rPr>
          <w:w w:val="95"/>
          <w:sz w:val="20"/>
          <w:szCs w:val="20"/>
        </w:rPr>
        <w:t xml:space="preserve"> перемычек </w:t>
      </w:r>
      <w:r w:rsidRPr="00511A21">
        <w:rPr>
          <w:b/>
          <w:w w:val="95"/>
          <w:sz w:val="20"/>
          <w:szCs w:val="20"/>
          <w:lang w:val="en-US"/>
        </w:rPr>
        <w:t>J</w:t>
      </w:r>
      <w:r w:rsidRPr="00511A21">
        <w:rPr>
          <w:b/>
          <w:w w:val="95"/>
          <w:sz w:val="20"/>
          <w:szCs w:val="20"/>
        </w:rPr>
        <w:t>1</w:t>
      </w:r>
      <w:r w:rsidRPr="00511A21">
        <w:rPr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и</w:t>
      </w:r>
      <w:r w:rsidRPr="00511A21">
        <w:rPr>
          <w:w w:val="95"/>
          <w:sz w:val="20"/>
          <w:szCs w:val="20"/>
        </w:rPr>
        <w:t xml:space="preserve"> </w:t>
      </w:r>
      <w:r w:rsidRPr="00511A21">
        <w:rPr>
          <w:b/>
          <w:w w:val="95"/>
          <w:sz w:val="20"/>
          <w:szCs w:val="20"/>
          <w:lang w:val="en-US"/>
        </w:rPr>
        <w:t>J</w:t>
      </w:r>
      <w:r w:rsidRPr="00511A21">
        <w:rPr>
          <w:b/>
          <w:w w:val="95"/>
          <w:sz w:val="20"/>
          <w:szCs w:val="20"/>
        </w:rPr>
        <w:t>2</w:t>
      </w:r>
      <w:r w:rsidRPr="00511A21">
        <w:rPr>
          <w:w w:val="95"/>
          <w:sz w:val="20"/>
          <w:szCs w:val="20"/>
        </w:rPr>
        <w:t xml:space="preserve"> ​​.</w:t>
      </w:r>
    </w:p>
    <w:p w:rsidR="004739CC" w:rsidRPr="00511A21" w:rsidRDefault="004739CC" w:rsidP="00511A21">
      <w:pPr>
        <w:ind w:left="186"/>
        <w:rPr>
          <w:sz w:val="20"/>
          <w:szCs w:val="20"/>
        </w:rPr>
      </w:pPr>
      <w:r>
        <w:rPr>
          <w:w w:val="95"/>
          <w:sz w:val="20"/>
          <w:szCs w:val="20"/>
        </w:rPr>
        <w:t xml:space="preserve">          2.</w:t>
      </w:r>
      <w:r>
        <w:rPr>
          <w:b/>
          <w:w w:val="95"/>
          <w:sz w:val="20"/>
          <w:szCs w:val="20"/>
        </w:rPr>
        <w:t xml:space="preserve"> </w:t>
      </w:r>
      <w:r w:rsidRPr="00511A21">
        <w:rPr>
          <w:w w:val="95"/>
          <w:sz w:val="20"/>
          <w:szCs w:val="20"/>
        </w:rPr>
        <w:t xml:space="preserve"> ​​</w:t>
      </w:r>
      <w:r>
        <w:rPr>
          <w:w w:val="95"/>
          <w:sz w:val="20"/>
          <w:szCs w:val="20"/>
        </w:rPr>
        <w:t>Перемычка</w:t>
      </w:r>
      <w:r w:rsidRPr="00AF2763">
        <w:rPr>
          <w:b/>
          <w:w w:val="95"/>
          <w:sz w:val="20"/>
          <w:szCs w:val="20"/>
        </w:rPr>
        <w:t xml:space="preserve"> </w:t>
      </w:r>
      <w:r w:rsidRPr="00511A21">
        <w:rPr>
          <w:b/>
          <w:w w:val="95"/>
          <w:sz w:val="20"/>
          <w:szCs w:val="20"/>
          <w:lang w:val="en-US"/>
        </w:rPr>
        <w:t>J</w:t>
      </w:r>
      <w:r>
        <w:rPr>
          <w:b/>
          <w:w w:val="95"/>
          <w:sz w:val="20"/>
          <w:szCs w:val="20"/>
        </w:rPr>
        <w:t xml:space="preserve">3 </w:t>
      </w:r>
      <w:r w:rsidRPr="00AF2763">
        <w:rPr>
          <w:w w:val="95"/>
          <w:sz w:val="20"/>
          <w:szCs w:val="20"/>
        </w:rPr>
        <w:t>управление</w:t>
      </w:r>
      <w:r>
        <w:rPr>
          <w:w w:val="95"/>
          <w:sz w:val="20"/>
          <w:szCs w:val="20"/>
        </w:rPr>
        <w:t xml:space="preserve"> реле (</w:t>
      </w:r>
      <w:r>
        <w:rPr>
          <w:w w:val="95"/>
          <w:sz w:val="20"/>
          <w:szCs w:val="20"/>
          <w:lang w:val="en-US"/>
        </w:rPr>
        <w:t>NC</w:t>
      </w:r>
      <w:r w:rsidRPr="00AF2763">
        <w:rPr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 xml:space="preserve">и </w:t>
      </w:r>
      <w:r>
        <w:rPr>
          <w:w w:val="95"/>
          <w:sz w:val="20"/>
          <w:szCs w:val="20"/>
          <w:lang w:val="en-US"/>
        </w:rPr>
        <w:t>NO</w:t>
      </w:r>
      <w:r>
        <w:rPr>
          <w:w w:val="95"/>
          <w:sz w:val="20"/>
          <w:szCs w:val="20"/>
        </w:rPr>
        <w:t>)</w:t>
      </w:r>
      <w:r w:rsidRPr="00511A21">
        <w:rPr>
          <w:w w:val="95"/>
          <w:sz w:val="20"/>
          <w:szCs w:val="20"/>
        </w:rPr>
        <w:t>.</w:t>
      </w:r>
    </w:p>
    <w:p w:rsidR="004739CC" w:rsidRPr="00511A21" w:rsidRDefault="004739CC" w:rsidP="00511A21">
      <w:pPr>
        <w:tabs>
          <w:tab w:val="left" w:pos="3732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tbl>
      <w:tblPr>
        <w:tblW w:w="0" w:type="auto"/>
        <w:tblInd w:w="1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780"/>
      </w:tblGrid>
      <w:tr w:rsidR="004739CC" w:rsidTr="00AF2763">
        <w:trPr>
          <w:trHeight w:val="224"/>
        </w:trPr>
        <w:tc>
          <w:tcPr>
            <w:tcW w:w="882" w:type="dxa"/>
          </w:tcPr>
          <w:p w:rsidR="004739CC" w:rsidRPr="00AF2763" w:rsidRDefault="004739CC" w:rsidP="00AF2763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76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F2763">
              <w:rPr>
                <w:rFonts w:ascii="Times New Roman" w:hAnsi="Times New Roman" w:cs="Times New Roman"/>
                <w:sz w:val="16"/>
                <w:szCs w:val="16"/>
              </w:rPr>
              <w:t>анал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780" w:type="dxa"/>
          </w:tcPr>
          <w:p w:rsidR="004739CC" w:rsidRPr="00AF2763" w:rsidRDefault="004739CC" w:rsidP="001F187A">
            <w:pPr>
              <w:tabs>
                <w:tab w:val="left" w:pos="37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F2763">
              <w:rPr>
                <w:rFonts w:ascii="Times New Roman" w:hAnsi="Times New Roman" w:cs="Times New Roman"/>
                <w:b/>
                <w:w w:val="95"/>
                <w:sz w:val="16"/>
                <w:szCs w:val="16"/>
                <w:lang w:val="en-US"/>
              </w:rPr>
              <w:t>J</w:t>
            </w:r>
            <w:r w:rsidRPr="00AF2763">
              <w:rPr>
                <w:rFonts w:ascii="Times New Roman" w:hAnsi="Times New Roman" w:cs="Times New Roman"/>
                <w:b/>
                <w:w w:val="95"/>
                <w:sz w:val="16"/>
                <w:szCs w:val="16"/>
              </w:rPr>
              <w:t>1</w:t>
            </w:r>
            <w:r w:rsidRPr="00AF2763">
              <w:rPr>
                <w:rFonts w:ascii="Times New Roman" w:hAnsi="Times New Roman" w:cs="Times New Roman"/>
                <w:w w:val="95"/>
                <w:sz w:val="16"/>
                <w:szCs w:val="16"/>
              </w:rPr>
              <w:t xml:space="preserve"> и </w:t>
            </w:r>
            <w:r w:rsidRPr="00AF2763">
              <w:rPr>
                <w:rFonts w:ascii="Times New Roman" w:hAnsi="Times New Roman" w:cs="Times New Roman"/>
                <w:b/>
                <w:w w:val="95"/>
                <w:sz w:val="16"/>
                <w:szCs w:val="16"/>
                <w:lang w:val="en-US"/>
              </w:rPr>
              <w:t>J</w:t>
            </w:r>
            <w:r w:rsidRPr="00AF2763">
              <w:rPr>
                <w:rFonts w:ascii="Times New Roman" w:hAnsi="Times New Roman" w:cs="Times New Roman"/>
                <w:b/>
                <w:w w:val="95"/>
                <w:sz w:val="16"/>
                <w:szCs w:val="16"/>
              </w:rPr>
              <w:t>2</w:t>
            </w:r>
          </w:p>
        </w:tc>
      </w:tr>
      <w:tr w:rsidR="004739CC" w:rsidTr="00AF2763">
        <w:trPr>
          <w:trHeight w:val="252"/>
        </w:trPr>
        <w:tc>
          <w:tcPr>
            <w:tcW w:w="882" w:type="dxa"/>
          </w:tcPr>
          <w:p w:rsidR="004739CC" w:rsidRPr="00AF2763" w:rsidRDefault="004739CC" w:rsidP="00AF2763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</w:tcPr>
          <w:p w:rsidR="004739CC" w:rsidRPr="00AF2763" w:rsidRDefault="00332887" w:rsidP="001F187A">
            <w:pPr>
              <w:tabs>
                <w:tab w:val="left" w:pos="37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pict>
                <v:line id="_x0000_s1032" style="position:absolute;z-index:11;mso-position-horizontal-relative:text;mso-position-vertical-relative:text" from="12.45pt,1.85pt" to="12.45pt,11.45pt"/>
              </w:pict>
            </w:r>
            <w:r>
              <w:rPr>
                <w:noProof/>
                <w:lang w:val="en-US" w:eastAsia="en-US"/>
              </w:rPr>
              <w:pict>
                <v:oval id="_x0000_s1033" style="position:absolute;margin-left:2.7pt;margin-top:2.8pt;width:6pt;height:6.9pt;z-index:10;mso-position-horizontal-relative:text;mso-position-vertical-relative:text" fillcolor="black"/>
              </w:pict>
            </w:r>
            <w:r>
              <w:rPr>
                <w:noProof/>
                <w:lang w:val="en-US" w:eastAsia="en-US"/>
              </w:rPr>
              <w:pict>
                <v:oval id="_x0000_s1034" style="position:absolute;margin-left:16.3pt;margin-top:2.85pt;width:6pt;height:6.9pt;z-index:12;mso-position-horizontal-relative:text;mso-position-vertical-relative:text" fillcolor="black"/>
              </w:pict>
            </w:r>
            <w:r>
              <w:rPr>
                <w:noProof/>
                <w:lang w:val="en-US" w:eastAsia="en-US"/>
              </w:rPr>
              <w:pict>
                <v:rect id="_x0000_s1035" style="position:absolute;margin-left:-.3pt;margin-top:1.6pt;width:25.8pt;height:9.9pt;z-index:9;mso-position-horizontal-relative:text;mso-position-vertical-relative:text"/>
              </w:pict>
            </w:r>
          </w:p>
        </w:tc>
        <w:bookmarkStart w:id="16" w:name="_GoBack"/>
        <w:bookmarkEnd w:id="16"/>
      </w:tr>
      <w:tr w:rsidR="004739CC" w:rsidTr="00AF2763">
        <w:trPr>
          <w:trHeight w:val="252"/>
        </w:trPr>
        <w:tc>
          <w:tcPr>
            <w:tcW w:w="882" w:type="dxa"/>
          </w:tcPr>
          <w:p w:rsidR="004739CC" w:rsidRPr="00AF2763" w:rsidRDefault="004739CC" w:rsidP="00AF2763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0" w:type="dxa"/>
          </w:tcPr>
          <w:p w:rsidR="004739CC" w:rsidRPr="00AF2763" w:rsidRDefault="00332887" w:rsidP="001F187A">
            <w:pPr>
              <w:tabs>
                <w:tab w:val="left" w:pos="37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pict>
                <v:oval id="_x0000_s1036" style="position:absolute;margin-left:2.85pt;margin-top:2.9pt;width:6pt;height:6.9pt;z-index:7;mso-position-horizontal-relative:text;mso-position-vertical-relative:text" fillcolor="black"/>
              </w:pict>
            </w:r>
            <w:r>
              <w:rPr>
                <w:noProof/>
                <w:lang w:val="en-US" w:eastAsia="en-US"/>
              </w:rPr>
              <w:pict>
                <v:group id="_x0000_s1037" style="position:absolute;margin-left:-.6pt;margin-top:1.1pt;width:25.8pt;height:10.2pt;z-index:6;mso-position-horizontal-relative:text;mso-position-vertical-relative:text" coordorigin="5682,12206" coordsize="516,204">
                  <v:rect id="_x0000_s1038" style="position:absolute;left:5682;top:12212;width:516;height:198"/>
                  <v:line id="_x0000_s1039" style="position:absolute" from="5934,12206" to="5934,12398"/>
                </v:group>
              </w:pict>
            </w:r>
          </w:p>
        </w:tc>
      </w:tr>
      <w:tr w:rsidR="004739CC" w:rsidTr="00AF2763">
        <w:trPr>
          <w:trHeight w:val="266"/>
        </w:trPr>
        <w:tc>
          <w:tcPr>
            <w:tcW w:w="882" w:type="dxa"/>
          </w:tcPr>
          <w:p w:rsidR="004739CC" w:rsidRPr="00AF2763" w:rsidRDefault="004739CC" w:rsidP="00AF2763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</w:tcPr>
          <w:p w:rsidR="004739CC" w:rsidRPr="00AF2763" w:rsidRDefault="00332887" w:rsidP="001F187A">
            <w:pPr>
              <w:tabs>
                <w:tab w:val="left" w:pos="37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pict>
                <v:oval id="_x0000_s1040" style="position:absolute;margin-left:15.45pt;margin-top:4pt;width:6pt;height:6.9pt;z-index:8;mso-position-horizontal-relative:text;mso-position-vertical-relative:text" fillcolor="black"/>
              </w:pict>
            </w:r>
            <w:r>
              <w:rPr>
                <w:noProof/>
                <w:lang w:val="en-US" w:eastAsia="en-US"/>
              </w:rPr>
              <w:pict>
                <v:group id="_x0000_s1041" style="position:absolute;margin-left:-.6pt;margin-top:1.8pt;width:25.8pt;height:10.2pt;z-index:-2;mso-position-horizontal-relative:text;mso-position-vertical-relative:text" coordorigin="5682,12206" coordsize="516,204">
                  <v:rect id="_x0000_s1042" style="position:absolute;left:5682;top:12212;width:516;height:198"/>
                  <v:line id="_x0000_s1043" style="position:absolute" from="5934,12206" to="5934,12398"/>
                </v:group>
              </w:pict>
            </w:r>
          </w:p>
        </w:tc>
      </w:tr>
      <w:tr w:rsidR="004739CC" w:rsidTr="00AF2763">
        <w:trPr>
          <w:trHeight w:val="266"/>
        </w:trPr>
        <w:tc>
          <w:tcPr>
            <w:tcW w:w="882" w:type="dxa"/>
          </w:tcPr>
          <w:p w:rsidR="004739CC" w:rsidRPr="00AF2763" w:rsidRDefault="004739CC" w:rsidP="00AF2763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</w:tcPr>
          <w:p w:rsidR="004739CC" w:rsidRPr="00AF2763" w:rsidRDefault="00332887" w:rsidP="001F187A">
            <w:pPr>
              <w:tabs>
                <w:tab w:val="left" w:pos="373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pict>
                <v:group id="_x0000_s1044" style="position:absolute;margin-left:-.3pt;margin-top:1.5pt;width:25.8pt;height:10.2pt;z-index:14;mso-position-horizontal-relative:text;mso-position-vertical-relative:text" coordorigin="5682,12206" coordsize="516,204">
                  <v:rect id="_x0000_s1045" style="position:absolute;left:5682;top:12212;width:516;height:198"/>
                  <v:line id="_x0000_s1046" style="position:absolute" from="5934,12206" to="5934,12398"/>
                </v:group>
              </w:pict>
            </w:r>
          </w:p>
        </w:tc>
      </w:tr>
    </w:tbl>
    <w:p w:rsidR="004739CC" w:rsidRPr="00511A21" w:rsidRDefault="004739CC" w:rsidP="00BB54C9">
      <w:pPr>
        <w:tabs>
          <w:tab w:val="left" w:pos="3732"/>
        </w:tabs>
        <w:jc w:val="center"/>
        <w:rPr>
          <w:sz w:val="20"/>
          <w:szCs w:val="20"/>
        </w:rPr>
      </w:pPr>
    </w:p>
    <w:p w:rsidR="004739CC" w:rsidRDefault="004739CC"/>
    <w:p w:rsidR="004739CC" w:rsidRDefault="004739CC"/>
    <w:p w:rsidR="004739CC" w:rsidRDefault="004739CC"/>
    <w:p w:rsidR="004739CC" w:rsidRPr="00511A21" w:rsidRDefault="00332887">
      <w:r>
        <w:rPr>
          <w:noProof/>
          <w:lang w:val="en-US" w:eastAsia="en-US"/>
        </w:rPr>
        <w:pict>
          <v:shape id="_x0000_s1047" type="#_x0000_t75" style="position:absolute;margin-left:304.5pt;margin-top:7.85pt;width:274.2pt;height:83.9pt;z-index:4">
            <v:imagedata r:id="rId13" o:title=""/>
          </v:shape>
        </w:pict>
      </w:r>
      <w:r>
        <w:rPr>
          <w:noProof/>
          <w:lang w:val="en-US" w:eastAsia="en-US"/>
        </w:rPr>
        <w:pict>
          <v:shape id="_x0000_s1048" type="#_x0000_t75" style="position:absolute;margin-left:26.4pt;margin-top:12.95pt;width:274.5pt;height:89.5pt;z-index:5">
            <v:imagedata r:id="rId14" o:title=""/>
          </v:shape>
        </w:pict>
      </w:r>
    </w:p>
    <w:sectPr w:rsidR="004739CC" w:rsidRPr="00511A21" w:rsidSect="00A07CCD">
      <w:pgSz w:w="11910" w:h="16840"/>
      <w:pgMar w:top="1160" w:right="680" w:bottom="980" w:left="0" w:header="56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87" w:rsidRDefault="00332887" w:rsidP="00A07CCD">
      <w:r>
        <w:separator/>
      </w:r>
    </w:p>
  </w:endnote>
  <w:endnote w:type="continuationSeparator" w:id="0">
    <w:p w:rsidR="00332887" w:rsidRDefault="00332887" w:rsidP="00A0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CC" w:rsidRDefault="00332887">
    <w:pPr>
      <w:pStyle w:val="a3"/>
      <w:spacing w:line="14" w:lineRule="auto"/>
      <w:rPr>
        <w:sz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5pt;margin-top:804.8pt;width:9.6pt;height:13.05pt;z-index:-2;mso-position-horizontal-relative:page;mso-position-vertical-relative:page" filled="f" stroked="f">
          <v:textbox inset="0,0,0,0">
            <w:txbxContent>
              <w:p w:rsidR="004739CC" w:rsidRDefault="004739CC">
                <w:pPr>
                  <w:pStyle w:val="a3"/>
                  <w:spacing w:line="232" w:lineRule="exact"/>
                  <w:ind w:left="40"/>
                </w:pPr>
                <w:r>
                  <w:rPr>
                    <w:w w:val="91"/>
                  </w:rP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rPr>
                    <w:w w:val="91"/>
                  </w:rPr>
                  <w:fldChar w:fldCharType="separate"/>
                </w:r>
                <w:r w:rsidR="00C07927">
                  <w:rPr>
                    <w:noProof/>
                    <w:w w:val="91"/>
                  </w:rPr>
                  <w:t>3</w:t>
                </w:r>
                <w:r>
                  <w:rPr>
                    <w:w w:val="9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87" w:rsidRDefault="00332887" w:rsidP="00A07CCD">
      <w:r>
        <w:separator/>
      </w:r>
    </w:p>
  </w:footnote>
  <w:footnote w:type="continuationSeparator" w:id="0">
    <w:p w:rsidR="00332887" w:rsidRDefault="00332887" w:rsidP="00A0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CC" w:rsidRDefault="00332887">
    <w:pPr>
      <w:pStyle w:val="a3"/>
      <w:spacing w:line="14" w:lineRule="auto"/>
      <w:rPr>
        <w:sz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43.55pt;width:147.85pt;height:16.05pt;z-index:-3;mso-position-horizontal-relative:page;mso-position-vertical-relative:page" filled="f" stroked="f">
          <v:textbox inset="0,0,0,0">
            <w:txbxContent>
              <w:p w:rsidR="004739CC" w:rsidRPr="00890EB9" w:rsidRDefault="004739CC" w:rsidP="00890EB9">
                <w:pPr>
                  <w:spacing w:line="293" w:lineRule="exact"/>
                  <w:rPr>
                    <w:rFonts w:ascii="Trebuchet MS"/>
                    <w:b/>
                    <w:sz w:val="28"/>
                    <w:lang w:val="en-US"/>
                  </w:rPr>
                </w:pPr>
                <w:r>
                  <w:rPr>
                    <w:rFonts w:ascii="Trebuchet MS" w:eastAsia="Times New Roman"/>
                    <w:b/>
                    <w:w w:val="90"/>
                    <w:sz w:val="28"/>
                    <w:lang w:val="en-US"/>
                  </w:rPr>
                  <w:t>TRX-1M/10M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84pt;margin-top:2.55pt;width:66pt;height:29.5pt;z-index:-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EE8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466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4EED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4FC33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AA43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3C3B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D68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EA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A3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3C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1549C"/>
    <w:multiLevelType w:val="hybridMultilevel"/>
    <w:tmpl w:val="FFFFFFFF"/>
    <w:lvl w:ilvl="0" w:tplc="48CE79E8">
      <w:start w:val="1"/>
      <w:numFmt w:val="decimal"/>
      <w:lvlText w:val="%1."/>
      <w:lvlJc w:val="left"/>
      <w:pPr>
        <w:ind w:left="357" w:hanging="248"/>
      </w:pPr>
      <w:rPr>
        <w:rFonts w:ascii="Arial" w:eastAsia="Times New Roman" w:hAnsi="Arial" w:cs="Arial" w:hint="default"/>
        <w:spacing w:val="-1"/>
        <w:w w:val="90"/>
        <w:sz w:val="20"/>
        <w:szCs w:val="20"/>
      </w:rPr>
    </w:lvl>
    <w:lvl w:ilvl="1" w:tplc="5A6C36FA">
      <w:numFmt w:val="bullet"/>
      <w:lvlText w:val="•"/>
      <w:lvlJc w:val="left"/>
      <w:pPr>
        <w:ind w:left="698" w:hanging="248"/>
      </w:pPr>
      <w:rPr>
        <w:rFonts w:hint="default"/>
      </w:rPr>
    </w:lvl>
    <w:lvl w:ilvl="2" w:tplc="9AA414F0">
      <w:numFmt w:val="bullet"/>
      <w:lvlText w:val="•"/>
      <w:lvlJc w:val="left"/>
      <w:pPr>
        <w:ind w:left="1037" w:hanging="248"/>
      </w:pPr>
      <w:rPr>
        <w:rFonts w:hint="default"/>
      </w:rPr>
    </w:lvl>
    <w:lvl w:ilvl="3" w:tplc="8834B3DA">
      <w:numFmt w:val="bullet"/>
      <w:lvlText w:val="•"/>
      <w:lvlJc w:val="left"/>
      <w:pPr>
        <w:ind w:left="1376" w:hanging="248"/>
      </w:pPr>
      <w:rPr>
        <w:rFonts w:hint="default"/>
      </w:rPr>
    </w:lvl>
    <w:lvl w:ilvl="4" w:tplc="3B80F0AC">
      <w:numFmt w:val="bullet"/>
      <w:lvlText w:val="•"/>
      <w:lvlJc w:val="left"/>
      <w:pPr>
        <w:ind w:left="1715" w:hanging="248"/>
      </w:pPr>
      <w:rPr>
        <w:rFonts w:hint="default"/>
      </w:rPr>
    </w:lvl>
    <w:lvl w:ilvl="5" w:tplc="94D2A932">
      <w:numFmt w:val="bullet"/>
      <w:lvlText w:val="•"/>
      <w:lvlJc w:val="left"/>
      <w:pPr>
        <w:ind w:left="2054" w:hanging="248"/>
      </w:pPr>
      <w:rPr>
        <w:rFonts w:hint="default"/>
      </w:rPr>
    </w:lvl>
    <w:lvl w:ilvl="6" w:tplc="718A52A8">
      <w:numFmt w:val="bullet"/>
      <w:lvlText w:val="•"/>
      <w:lvlJc w:val="left"/>
      <w:pPr>
        <w:ind w:left="2393" w:hanging="248"/>
      </w:pPr>
      <w:rPr>
        <w:rFonts w:hint="default"/>
      </w:rPr>
    </w:lvl>
    <w:lvl w:ilvl="7" w:tplc="556C8350">
      <w:numFmt w:val="bullet"/>
      <w:lvlText w:val="•"/>
      <w:lvlJc w:val="left"/>
      <w:pPr>
        <w:ind w:left="2732" w:hanging="248"/>
      </w:pPr>
      <w:rPr>
        <w:rFonts w:hint="default"/>
      </w:rPr>
    </w:lvl>
    <w:lvl w:ilvl="8" w:tplc="2306E430">
      <w:numFmt w:val="bullet"/>
      <w:lvlText w:val="•"/>
      <w:lvlJc w:val="left"/>
      <w:pPr>
        <w:ind w:left="3071" w:hanging="248"/>
      </w:pPr>
      <w:rPr>
        <w:rFonts w:hint="default"/>
      </w:rPr>
    </w:lvl>
  </w:abstractNum>
  <w:abstractNum w:abstractNumId="11" w15:restartNumberingAfterBreak="0">
    <w:nsid w:val="4BF6592F"/>
    <w:multiLevelType w:val="hybridMultilevel"/>
    <w:tmpl w:val="FFFFFFFF"/>
    <w:lvl w:ilvl="0" w:tplc="5CBE625E">
      <w:start w:val="1"/>
      <w:numFmt w:val="decimal"/>
      <w:lvlText w:val="%1."/>
      <w:lvlJc w:val="left"/>
      <w:pPr>
        <w:ind w:left="1853" w:hanging="360"/>
      </w:pPr>
      <w:rPr>
        <w:rFonts w:ascii="Arial" w:eastAsia="Times New Roman" w:hAnsi="Arial" w:cs="Arial" w:hint="default"/>
        <w:w w:val="91"/>
        <w:sz w:val="22"/>
        <w:szCs w:val="22"/>
      </w:rPr>
    </w:lvl>
    <w:lvl w:ilvl="1" w:tplc="2D6A9AB2">
      <w:numFmt w:val="bullet"/>
      <w:lvlText w:val="•"/>
      <w:lvlJc w:val="left"/>
      <w:pPr>
        <w:ind w:left="2796" w:hanging="360"/>
      </w:pPr>
      <w:rPr>
        <w:rFonts w:hint="default"/>
      </w:rPr>
    </w:lvl>
    <w:lvl w:ilvl="2" w:tplc="4F4C70EC">
      <w:numFmt w:val="bullet"/>
      <w:lvlText w:val="•"/>
      <w:lvlJc w:val="left"/>
      <w:pPr>
        <w:ind w:left="3733" w:hanging="360"/>
      </w:pPr>
      <w:rPr>
        <w:rFonts w:hint="default"/>
      </w:rPr>
    </w:lvl>
    <w:lvl w:ilvl="3" w:tplc="9370C286">
      <w:numFmt w:val="bullet"/>
      <w:lvlText w:val="•"/>
      <w:lvlJc w:val="left"/>
      <w:pPr>
        <w:ind w:left="4669" w:hanging="360"/>
      </w:pPr>
      <w:rPr>
        <w:rFonts w:hint="default"/>
      </w:rPr>
    </w:lvl>
    <w:lvl w:ilvl="4" w:tplc="06CADE4C">
      <w:numFmt w:val="bullet"/>
      <w:lvlText w:val="•"/>
      <w:lvlJc w:val="left"/>
      <w:pPr>
        <w:ind w:left="5606" w:hanging="360"/>
      </w:pPr>
      <w:rPr>
        <w:rFonts w:hint="default"/>
      </w:rPr>
    </w:lvl>
    <w:lvl w:ilvl="5" w:tplc="C5366574">
      <w:numFmt w:val="bullet"/>
      <w:lvlText w:val="•"/>
      <w:lvlJc w:val="left"/>
      <w:pPr>
        <w:ind w:left="6543" w:hanging="360"/>
      </w:pPr>
      <w:rPr>
        <w:rFonts w:hint="default"/>
      </w:rPr>
    </w:lvl>
    <w:lvl w:ilvl="6" w:tplc="84A2D1BA">
      <w:numFmt w:val="bullet"/>
      <w:lvlText w:val="•"/>
      <w:lvlJc w:val="left"/>
      <w:pPr>
        <w:ind w:left="7479" w:hanging="360"/>
      </w:pPr>
      <w:rPr>
        <w:rFonts w:hint="default"/>
      </w:rPr>
    </w:lvl>
    <w:lvl w:ilvl="7" w:tplc="79264026">
      <w:numFmt w:val="bullet"/>
      <w:lvlText w:val="•"/>
      <w:lvlJc w:val="left"/>
      <w:pPr>
        <w:ind w:left="8416" w:hanging="360"/>
      </w:pPr>
      <w:rPr>
        <w:rFonts w:hint="default"/>
      </w:rPr>
    </w:lvl>
    <w:lvl w:ilvl="8" w:tplc="510ED876">
      <w:numFmt w:val="bullet"/>
      <w:lvlText w:val="•"/>
      <w:lvlJc w:val="left"/>
      <w:pPr>
        <w:ind w:left="9353" w:hanging="360"/>
      </w:pPr>
      <w:rPr>
        <w:rFonts w:hint="default"/>
      </w:rPr>
    </w:lvl>
  </w:abstractNum>
  <w:abstractNum w:abstractNumId="12" w15:restartNumberingAfterBreak="0">
    <w:nsid w:val="4F4A055F"/>
    <w:multiLevelType w:val="hybridMultilevel"/>
    <w:tmpl w:val="FFFFFFFF"/>
    <w:lvl w:ilvl="0" w:tplc="69845E6E">
      <w:numFmt w:val="bullet"/>
      <w:lvlText w:val=""/>
      <w:lvlJc w:val="left"/>
      <w:pPr>
        <w:ind w:left="1853" w:hanging="358"/>
      </w:pPr>
      <w:rPr>
        <w:rFonts w:ascii="Symbol" w:eastAsia="Times New Roman" w:hAnsi="Symbol" w:hint="default"/>
        <w:w w:val="100"/>
        <w:sz w:val="22"/>
      </w:rPr>
    </w:lvl>
    <w:lvl w:ilvl="1" w:tplc="35A20FEC">
      <w:numFmt w:val="bullet"/>
      <w:lvlText w:val="•"/>
      <w:lvlJc w:val="left"/>
      <w:pPr>
        <w:ind w:left="2796" w:hanging="358"/>
      </w:pPr>
      <w:rPr>
        <w:rFonts w:hint="default"/>
      </w:rPr>
    </w:lvl>
    <w:lvl w:ilvl="2" w:tplc="42229602">
      <w:numFmt w:val="bullet"/>
      <w:lvlText w:val="•"/>
      <w:lvlJc w:val="left"/>
      <w:pPr>
        <w:ind w:left="3733" w:hanging="358"/>
      </w:pPr>
      <w:rPr>
        <w:rFonts w:hint="default"/>
      </w:rPr>
    </w:lvl>
    <w:lvl w:ilvl="3" w:tplc="78CA4044">
      <w:numFmt w:val="bullet"/>
      <w:lvlText w:val="•"/>
      <w:lvlJc w:val="left"/>
      <w:pPr>
        <w:ind w:left="4669" w:hanging="358"/>
      </w:pPr>
      <w:rPr>
        <w:rFonts w:hint="default"/>
      </w:rPr>
    </w:lvl>
    <w:lvl w:ilvl="4" w:tplc="DC4CEF84">
      <w:numFmt w:val="bullet"/>
      <w:lvlText w:val="•"/>
      <w:lvlJc w:val="left"/>
      <w:pPr>
        <w:ind w:left="5606" w:hanging="358"/>
      </w:pPr>
      <w:rPr>
        <w:rFonts w:hint="default"/>
      </w:rPr>
    </w:lvl>
    <w:lvl w:ilvl="5" w:tplc="5E6CAA4E">
      <w:numFmt w:val="bullet"/>
      <w:lvlText w:val="•"/>
      <w:lvlJc w:val="left"/>
      <w:pPr>
        <w:ind w:left="6543" w:hanging="358"/>
      </w:pPr>
      <w:rPr>
        <w:rFonts w:hint="default"/>
      </w:rPr>
    </w:lvl>
    <w:lvl w:ilvl="6" w:tplc="F78A1162">
      <w:numFmt w:val="bullet"/>
      <w:lvlText w:val="•"/>
      <w:lvlJc w:val="left"/>
      <w:pPr>
        <w:ind w:left="7479" w:hanging="358"/>
      </w:pPr>
      <w:rPr>
        <w:rFonts w:hint="default"/>
      </w:rPr>
    </w:lvl>
    <w:lvl w:ilvl="7" w:tplc="369091C0">
      <w:numFmt w:val="bullet"/>
      <w:lvlText w:val="•"/>
      <w:lvlJc w:val="left"/>
      <w:pPr>
        <w:ind w:left="8416" w:hanging="358"/>
      </w:pPr>
      <w:rPr>
        <w:rFonts w:hint="default"/>
      </w:rPr>
    </w:lvl>
    <w:lvl w:ilvl="8" w:tplc="FE56EB3C">
      <w:numFmt w:val="bullet"/>
      <w:lvlText w:val="•"/>
      <w:lvlJc w:val="left"/>
      <w:pPr>
        <w:ind w:left="9353" w:hanging="358"/>
      </w:pPr>
      <w:rPr>
        <w:rFonts w:hint="default"/>
      </w:rPr>
    </w:lvl>
  </w:abstractNum>
  <w:abstractNum w:abstractNumId="13" w15:restartNumberingAfterBreak="0">
    <w:nsid w:val="50B86B77"/>
    <w:multiLevelType w:val="hybridMultilevel"/>
    <w:tmpl w:val="FFFFFFFF"/>
    <w:lvl w:ilvl="0" w:tplc="27925E14">
      <w:start w:val="1"/>
      <w:numFmt w:val="decimal"/>
      <w:lvlText w:val="%1."/>
      <w:lvlJc w:val="left"/>
      <w:pPr>
        <w:ind w:left="357" w:hanging="248"/>
      </w:pPr>
      <w:rPr>
        <w:rFonts w:ascii="Arial" w:eastAsia="Times New Roman" w:hAnsi="Arial" w:cs="Arial" w:hint="default"/>
        <w:spacing w:val="-1"/>
        <w:w w:val="90"/>
        <w:sz w:val="20"/>
        <w:szCs w:val="20"/>
      </w:rPr>
    </w:lvl>
    <w:lvl w:ilvl="1" w:tplc="A49C7BC6">
      <w:numFmt w:val="bullet"/>
      <w:lvlText w:val="•"/>
      <w:lvlJc w:val="left"/>
      <w:pPr>
        <w:ind w:left="698" w:hanging="248"/>
      </w:pPr>
      <w:rPr>
        <w:rFonts w:hint="default"/>
      </w:rPr>
    </w:lvl>
    <w:lvl w:ilvl="2" w:tplc="0100DDDC">
      <w:numFmt w:val="bullet"/>
      <w:lvlText w:val="•"/>
      <w:lvlJc w:val="left"/>
      <w:pPr>
        <w:ind w:left="1037" w:hanging="248"/>
      </w:pPr>
      <w:rPr>
        <w:rFonts w:hint="default"/>
      </w:rPr>
    </w:lvl>
    <w:lvl w:ilvl="3" w:tplc="F116875C">
      <w:numFmt w:val="bullet"/>
      <w:lvlText w:val="•"/>
      <w:lvlJc w:val="left"/>
      <w:pPr>
        <w:ind w:left="1376" w:hanging="248"/>
      </w:pPr>
      <w:rPr>
        <w:rFonts w:hint="default"/>
      </w:rPr>
    </w:lvl>
    <w:lvl w:ilvl="4" w:tplc="742299FE">
      <w:numFmt w:val="bullet"/>
      <w:lvlText w:val="•"/>
      <w:lvlJc w:val="left"/>
      <w:pPr>
        <w:ind w:left="1715" w:hanging="248"/>
      </w:pPr>
      <w:rPr>
        <w:rFonts w:hint="default"/>
      </w:rPr>
    </w:lvl>
    <w:lvl w:ilvl="5" w:tplc="4C0AAD1A">
      <w:numFmt w:val="bullet"/>
      <w:lvlText w:val="•"/>
      <w:lvlJc w:val="left"/>
      <w:pPr>
        <w:ind w:left="2054" w:hanging="248"/>
      </w:pPr>
      <w:rPr>
        <w:rFonts w:hint="default"/>
      </w:rPr>
    </w:lvl>
    <w:lvl w:ilvl="6" w:tplc="6602C43E">
      <w:numFmt w:val="bullet"/>
      <w:lvlText w:val="•"/>
      <w:lvlJc w:val="left"/>
      <w:pPr>
        <w:ind w:left="2393" w:hanging="248"/>
      </w:pPr>
      <w:rPr>
        <w:rFonts w:hint="default"/>
      </w:rPr>
    </w:lvl>
    <w:lvl w:ilvl="7" w:tplc="07303428">
      <w:numFmt w:val="bullet"/>
      <w:lvlText w:val="•"/>
      <w:lvlJc w:val="left"/>
      <w:pPr>
        <w:ind w:left="2732" w:hanging="248"/>
      </w:pPr>
      <w:rPr>
        <w:rFonts w:hint="default"/>
      </w:rPr>
    </w:lvl>
    <w:lvl w:ilvl="8" w:tplc="5766758A">
      <w:numFmt w:val="bullet"/>
      <w:lvlText w:val="•"/>
      <w:lvlJc w:val="left"/>
      <w:pPr>
        <w:ind w:left="3071" w:hanging="248"/>
      </w:pPr>
      <w:rPr>
        <w:rFonts w:hint="default"/>
      </w:rPr>
    </w:lvl>
  </w:abstractNum>
  <w:abstractNum w:abstractNumId="14" w15:restartNumberingAfterBreak="0">
    <w:nsid w:val="52F6658B"/>
    <w:multiLevelType w:val="hybridMultilevel"/>
    <w:tmpl w:val="FFFFFFFF"/>
    <w:lvl w:ilvl="0" w:tplc="B6684F72">
      <w:start w:val="1"/>
      <w:numFmt w:val="decimal"/>
      <w:lvlText w:val="%1."/>
      <w:lvlJc w:val="left"/>
      <w:pPr>
        <w:ind w:left="357" w:hanging="248"/>
      </w:pPr>
      <w:rPr>
        <w:rFonts w:ascii="Arial" w:eastAsia="Times New Roman" w:hAnsi="Arial" w:cs="Arial" w:hint="default"/>
        <w:spacing w:val="-1"/>
        <w:w w:val="90"/>
        <w:sz w:val="20"/>
        <w:szCs w:val="20"/>
      </w:rPr>
    </w:lvl>
    <w:lvl w:ilvl="1" w:tplc="44221DE4">
      <w:numFmt w:val="bullet"/>
      <w:lvlText w:val="•"/>
      <w:lvlJc w:val="left"/>
      <w:pPr>
        <w:ind w:left="698" w:hanging="248"/>
      </w:pPr>
      <w:rPr>
        <w:rFonts w:hint="default"/>
      </w:rPr>
    </w:lvl>
    <w:lvl w:ilvl="2" w:tplc="124EBDD6">
      <w:numFmt w:val="bullet"/>
      <w:lvlText w:val="•"/>
      <w:lvlJc w:val="left"/>
      <w:pPr>
        <w:ind w:left="1037" w:hanging="248"/>
      </w:pPr>
      <w:rPr>
        <w:rFonts w:hint="default"/>
      </w:rPr>
    </w:lvl>
    <w:lvl w:ilvl="3" w:tplc="67F82AE4">
      <w:numFmt w:val="bullet"/>
      <w:lvlText w:val="•"/>
      <w:lvlJc w:val="left"/>
      <w:pPr>
        <w:ind w:left="1376" w:hanging="248"/>
      </w:pPr>
      <w:rPr>
        <w:rFonts w:hint="default"/>
      </w:rPr>
    </w:lvl>
    <w:lvl w:ilvl="4" w:tplc="E4CA95A6">
      <w:numFmt w:val="bullet"/>
      <w:lvlText w:val="•"/>
      <w:lvlJc w:val="left"/>
      <w:pPr>
        <w:ind w:left="1715" w:hanging="248"/>
      </w:pPr>
      <w:rPr>
        <w:rFonts w:hint="default"/>
      </w:rPr>
    </w:lvl>
    <w:lvl w:ilvl="5" w:tplc="8592B050">
      <w:numFmt w:val="bullet"/>
      <w:lvlText w:val="•"/>
      <w:lvlJc w:val="left"/>
      <w:pPr>
        <w:ind w:left="2054" w:hanging="248"/>
      </w:pPr>
      <w:rPr>
        <w:rFonts w:hint="default"/>
      </w:rPr>
    </w:lvl>
    <w:lvl w:ilvl="6" w:tplc="7BDAF008">
      <w:numFmt w:val="bullet"/>
      <w:lvlText w:val="•"/>
      <w:lvlJc w:val="left"/>
      <w:pPr>
        <w:ind w:left="2393" w:hanging="248"/>
      </w:pPr>
      <w:rPr>
        <w:rFonts w:hint="default"/>
      </w:rPr>
    </w:lvl>
    <w:lvl w:ilvl="7" w:tplc="090A3D8E">
      <w:numFmt w:val="bullet"/>
      <w:lvlText w:val="•"/>
      <w:lvlJc w:val="left"/>
      <w:pPr>
        <w:ind w:left="2732" w:hanging="248"/>
      </w:pPr>
      <w:rPr>
        <w:rFonts w:hint="default"/>
      </w:rPr>
    </w:lvl>
    <w:lvl w:ilvl="8" w:tplc="D3BA029E">
      <w:numFmt w:val="bullet"/>
      <w:lvlText w:val="•"/>
      <w:lvlJc w:val="left"/>
      <w:pPr>
        <w:ind w:left="3071" w:hanging="248"/>
      </w:pPr>
      <w:rPr>
        <w:rFonts w:hint="default"/>
      </w:rPr>
    </w:lvl>
  </w:abstractNum>
  <w:abstractNum w:abstractNumId="15" w15:restartNumberingAfterBreak="0">
    <w:nsid w:val="72EE5246"/>
    <w:multiLevelType w:val="hybridMultilevel"/>
    <w:tmpl w:val="FFFFFFFF"/>
    <w:lvl w:ilvl="0" w:tplc="3AA2CEE8">
      <w:start w:val="1"/>
      <w:numFmt w:val="decimal"/>
      <w:lvlText w:val="%1."/>
      <w:lvlJc w:val="left"/>
      <w:pPr>
        <w:ind w:left="1846" w:hanging="356"/>
      </w:pPr>
      <w:rPr>
        <w:rFonts w:ascii="Arial" w:eastAsia="Times New Roman" w:hAnsi="Arial" w:cs="Arial" w:hint="default"/>
        <w:w w:val="91"/>
        <w:sz w:val="22"/>
        <w:szCs w:val="22"/>
      </w:rPr>
    </w:lvl>
    <w:lvl w:ilvl="1" w:tplc="2EF28564">
      <w:numFmt w:val="bullet"/>
      <w:lvlText w:val="•"/>
      <w:lvlJc w:val="left"/>
      <w:pPr>
        <w:ind w:left="2778" w:hanging="356"/>
      </w:pPr>
      <w:rPr>
        <w:rFonts w:hint="default"/>
      </w:rPr>
    </w:lvl>
    <w:lvl w:ilvl="2" w:tplc="CFC0A924">
      <w:numFmt w:val="bullet"/>
      <w:lvlText w:val="•"/>
      <w:lvlJc w:val="left"/>
      <w:pPr>
        <w:ind w:left="3717" w:hanging="356"/>
      </w:pPr>
      <w:rPr>
        <w:rFonts w:hint="default"/>
      </w:rPr>
    </w:lvl>
    <w:lvl w:ilvl="3" w:tplc="559CB602">
      <w:numFmt w:val="bullet"/>
      <w:lvlText w:val="•"/>
      <w:lvlJc w:val="left"/>
      <w:pPr>
        <w:ind w:left="4655" w:hanging="356"/>
      </w:pPr>
      <w:rPr>
        <w:rFonts w:hint="default"/>
      </w:rPr>
    </w:lvl>
    <w:lvl w:ilvl="4" w:tplc="238E4946">
      <w:numFmt w:val="bullet"/>
      <w:lvlText w:val="•"/>
      <w:lvlJc w:val="left"/>
      <w:pPr>
        <w:ind w:left="5594" w:hanging="356"/>
      </w:pPr>
      <w:rPr>
        <w:rFonts w:hint="default"/>
      </w:rPr>
    </w:lvl>
    <w:lvl w:ilvl="5" w:tplc="8A9E7068">
      <w:numFmt w:val="bullet"/>
      <w:lvlText w:val="•"/>
      <w:lvlJc w:val="left"/>
      <w:pPr>
        <w:ind w:left="6533" w:hanging="356"/>
      </w:pPr>
      <w:rPr>
        <w:rFonts w:hint="default"/>
      </w:rPr>
    </w:lvl>
    <w:lvl w:ilvl="6" w:tplc="C2DA9E26">
      <w:numFmt w:val="bullet"/>
      <w:lvlText w:val="•"/>
      <w:lvlJc w:val="left"/>
      <w:pPr>
        <w:ind w:left="7471" w:hanging="356"/>
      </w:pPr>
      <w:rPr>
        <w:rFonts w:hint="default"/>
      </w:rPr>
    </w:lvl>
    <w:lvl w:ilvl="7" w:tplc="811CA4B4">
      <w:numFmt w:val="bullet"/>
      <w:lvlText w:val="•"/>
      <w:lvlJc w:val="left"/>
      <w:pPr>
        <w:ind w:left="8410" w:hanging="356"/>
      </w:pPr>
      <w:rPr>
        <w:rFonts w:hint="default"/>
      </w:rPr>
    </w:lvl>
    <w:lvl w:ilvl="8" w:tplc="39D88660">
      <w:numFmt w:val="bullet"/>
      <w:lvlText w:val="•"/>
      <w:lvlJc w:val="left"/>
      <w:pPr>
        <w:ind w:left="9349" w:hanging="356"/>
      </w:pPr>
      <w:rPr>
        <w:rFonts w:hint="default"/>
      </w:rPr>
    </w:lvl>
  </w:abstractNum>
  <w:abstractNum w:abstractNumId="16" w15:restartNumberingAfterBreak="0">
    <w:nsid w:val="749B247F"/>
    <w:multiLevelType w:val="hybridMultilevel"/>
    <w:tmpl w:val="FFFFFFFF"/>
    <w:lvl w:ilvl="0" w:tplc="B1941EF6">
      <w:start w:val="1"/>
      <w:numFmt w:val="decimal"/>
      <w:lvlText w:val="%1."/>
      <w:lvlJc w:val="left"/>
      <w:pPr>
        <w:ind w:left="1846" w:hanging="356"/>
      </w:pPr>
      <w:rPr>
        <w:rFonts w:ascii="Arial" w:eastAsia="Times New Roman" w:hAnsi="Arial" w:cs="Arial" w:hint="default"/>
        <w:w w:val="91"/>
        <w:sz w:val="22"/>
        <w:szCs w:val="22"/>
      </w:rPr>
    </w:lvl>
    <w:lvl w:ilvl="1" w:tplc="03064A0E">
      <w:numFmt w:val="bullet"/>
      <w:lvlText w:val="•"/>
      <w:lvlJc w:val="left"/>
      <w:pPr>
        <w:ind w:left="2778" w:hanging="356"/>
      </w:pPr>
      <w:rPr>
        <w:rFonts w:hint="default"/>
      </w:rPr>
    </w:lvl>
    <w:lvl w:ilvl="2" w:tplc="7AB285EA">
      <w:numFmt w:val="bullet"/>
      <w:lvlText w:val="•"/>
      <w:lvlJc w:val="left"/>
      <w:pPr>
        <w:ind w:left="3717" w:hanging="356"/>
      </w:pPr>
      <w:rPr>
        <w:rFonts w:hint="default"/>
      </w:rPr>
    </w:lvl>
    <w:lvl w:ilvl="3" w:tplc="06C2A844">
      <w:numFmt w:val="bullet"/>
      <w:lvlText w:val="•"/>
      <w:lvlJc w:val="left"/>
      <w:pPr>
        <w:ind w:left="4655" w:hanging="356"/>
      </w:pPr>
      <w:rPr>
        <w:rFonts w:hint="default"/>
      </w:rPr>
    </w:lvl>
    <w:lvl w:ilvl="4" w:tplc="C310DD54">
      <w:numFmt w:val="bullet"/>
      <w:lvlText w:val="•"/>
      <w:lvlJc w:val="left"/>
      <w:pPr>
        <w:ind w:left="5594" w:hanging="356"/>
      </w:pPr>
      <w:rPr>
        <w:rFonts w:hint="default"/>
      </w:rPr>
    </w:lvl>
    <w:lvl w:ilvl="5" w:tplc="61241BD2">
      <w:numFmt w:val="bullet"/>
      <w:lvlText w:val="•"/>
      <w:lvlJc w:val="left"/>
      <w:pPr>
        <w:ind w:left="6533" w:hanging="356"/>
      </w:pPr>
      <w:rPr>
        <w:rFonts w:hint="default"/>
      </w:rPr>
    </w:lvl>
    <w:lvl w:ilvl="6" w:tplc="9210F11E">
      <w:numFmt w:val="bullet"/>
      <w:lvlText w:val="•"/>
      <w:lvlJc w:val="left"/>
      <w:pPr>
        <w:ind w:left="7471" w:hanging="356"/>
      </w:pPr>
      <w:rPr>
        <w:rFonts w:hint="default"/>
      </w:rPr>
    </w:lvl>
    <w:lvl w:ilvl="7" w:tplc="9382463A">
      <w:numFmt w:val="bullet"/>
      <w:lvlText w:val="•"/>
      <w:lvlJc w:val="left"/>
      <w:pPr>
        <w:ind w:left="8410" w:hanging="356"/>
      </w:pPr>
      <w:rPr>
        <w:rFonts w:hint="default"/>
      </w:rPr>
    </w:lvl>
    <w:lvl w:ilvl="8" w:tplc="AD18142E">
      <w:numFmt w:val="bullet"/>
      <w:lvlText w:val="•"/>
      <w:lvlJc w:val="left"/>
      <w:pPr>
        <w:ind w:left="9349" w:hanging="356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6"/>
  <w:drawingGridVerticalSpacing w:val="6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CCD"/>
    <w:rsid w:val="000276A4"/>
    <w:rsid w:val="000C3138"/>
    <w:rsid w:val="000E3C50"/>
    <w:rsid w:val="00136A97"/>
    <w:rsid w:val="001B05F3"/>
    <w:rsid w:val="001C67F1"/>
    <w:rsid w:val="001F187A"/>
    <w:rsid w:val="00215908"/>
    <w:rsid w:val="002B6A52"/>
    <w:rsid w:val="00332887"/>
    <w:rsid w:val="003A6D5A"/>
    <w:rsid w:val="003C521F"/>
    <w:rsid w:val="004739CC"/>
    <w:rsid w:val="004C7262"/>
    <w:rsid w:val="00511A21"/>
    <w:rsid w:val="00561796"/>
    <w:rsid w:val="006F6E8A"/>
    <w:rsid w:val="007A5C05"/>
    <w:rsid w:val="007F0041"/>
    <w:rsid w:val="00890EB9"/>
    <w:rsid w:val="008B4DCC"/>
    <w:rsid w:val="008E5082"/>
    <w:rsid w:val="009A522E"/>
    <w:rsid w:val="009C18BA"/>
    <w:rsid w:val="00A07CCD"/>
    <w:rsid w:val="00A743E7"/>
    <w:rsid w:val="00AF2763"/>
    <w:rsid w:val="00BB54C9"/>
    <w:rsid w:val="00BC031F"/>
    <w:rsid w:val="00C07927"/>
    <w:rsid w:val="00C27FDD"/>
    <w:rsid w:val="00C54BF5"/>
    <w:rsid w:val="00C92771"/>
    <w:rsid w:val="00D43A47"/>
    <w:rsid w:val="00DC561C"/>
    <w:rsid w:val="00E74C0C"/>
    <w:rsid w:val="00E8252D"/>
    <w:rsid w:val="00E91517"/>
    <w:rsid w:val="00F6148A"/>
    <w:rsid w:val="00F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A26E537"/>
  <w15:docId w15:val="{BDDE5168-6CA8-4751-A0A3-14A9C40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CD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9"/>
    <w:qFormat/>
    <w:rsid w:val="00A07CCD"/>
    <w:pPr>
      <w:spacing w:before="8"/>
      <w:ind w:left="1132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9"/>
    <w:qFormat/>
    <w:rsid w:val="00A07CCD"/>
    <w:pPr>
      <w:spacing w:before="6"/>
      <w:ind w:left="113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561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DC561C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styleId="11">
    <w:name w:val="toc 1"/>
    <w:basedOn w:val="a"/>
    <w:uiPriority w:val="99"/>
    <w:rsid w:val="00A07CCD"/>
    <w:pPr>
      <w:spacing w:before="154"/>
      <w:ind w:left="1132"/>
    </w:pPr>
    <w:rPr>
      <w:b/>
      <w:bCs/>
      <w:sz w:val="20"/>
      <w:szCs w:val="20"/>
    </w:rPr>
  </w:style>
  <w:style w:type="paragraph" w:styleId="21">
    <w:name w:val="toc 2"/>
    <w:basedOn w:val="a"/>
    <w:uiPriority w:val="99"/>
    <w:rsid w:val="00A07CCD"/>
    <w:pPr>
      <w:spacing w:before="34"/>
      <w:ind w:left="1354"/>
    </w:pPr>
    <w:rPr>
      <w:sz w:val="16"/>
      <w:szCs w:val="16"/>
    </w:rPr>
  </w:style>
  <w:style w:type="paragraph" w:styleId="a3">
    <w:name w:val="Body Text"/>
    <w:basedOn w:val="a"/>
    <w:link w:val="a4"/>
    <w:uiPriority w:val="99"/>
    <w:rsid w:val="00A07CCD"/>
  </w:style>
  <w:style w:type="character" w:customStyle="1" w:styleId="a4">
    <w:name w:val="Основной текст Знак"/>
    <w:link w:val="a3"/>
    <w:uiPriority w:val="99"/>
    <w:semiHidden/>
    <w:locked/>
    <w:rsid w:val="00DC561C"/>
    <w:rPr>
      <w:rFonts w:ascii="Arial" w:hAnsi="Arial" w:cs="Arial"/>
      <w:lang w:val="ru-RU" w:eastAsia="ru-RU"/>
    </w:rPr>
  </w:style>
  <w:style w:type="paragraph" w:styleId="a5">
    <w:name w:val="List Paragraph"/>
    <w:basedOn w:val="a"/>
    <w:uiPriority w:val="99"/>
    <w:qFormat/>
    <w:rsid w:val="00A07CCD"/>
    <w:pPr>
      <w:spacing w:before="11"/>
      <w:ind w:left="1853" w:hanging="358"/>
    </w:pPr>
  </w:style>
  <w:style w:type="paragraph" w:customStyle="1" w:styleId="TableParagraph">
    <w:name w:val="Table Paragraph"/>
    <w:basedOn w:val="a"/>
    <w:uiPriority w:val="99"/>
    <w:rsid w:val="00A07CCD"/>
    <w:pPr>
      <w:spacing w:before="2"/>
      <w:ind w:left="107"/>
    </w:pPr>
  </w:style>
  <w:style w:type="paragraph" w:styleId="a6">
    <w:name w:val="header"/>
    <w:basedOn w:val="a"/>
    <w:link w:val="a7"/>
    <w:uiPriority w:val="99"/>
    <w:rsid w:val="00890E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DC561C"/>
    <w:rPr>
      <w:rFonts w:ascii="Arial" w:hAnsi="Arial" w:cs="Arial"/>
      <w:lang w:val="ru-RU" w:eastAsia="ru-RU"/>
    </w:rPr>
  </w:style>
  <w:style w:type="paragraph" w:styleId="a8">
    <w:name w:val="footer"/>
    <w:basedOn w:val="a"/>
    <w:link w:val="a9"/>
    <w:uiPriority w:val="99"/>
    <w:rsid w:val="00890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C561C"/>
    <w:rPr>
      <w:rFonts w:ascii="Arial" w:hAnsi="Arial" w:cs="Arial"/>
      <w:lang w:val="ru-RU" w:eastAsia="ru-RU"/>
    </w:rPr>
  </w:style>
  <w:style w:type="table" w:styleId="aa">
    <w:name w:val="Table Grid"/>
    <w:basedOn w:val="a1"/>
    <w:uiPriority w:val="99"/>
    <w:locked/>
    <w:rsid w:val="00BB54C9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Активный ИНФРАКРАСНЫЙ ДАТЧИК ST-SA042BD-MC</dc:title>
  <dc:subject/>
  <dc:creator>Alkon</dc:creator>
  <cp:keywords/>
  <dc:description/>
  <cp:lastModifiedBy>Korolenko</cp:lastModifiedBy>
  <cp:revision>10</cp:revision>
  <dcterms:created xsi:type="dcterms:W3CDTF">2018-11-20T13:47:00Z</dcterms:created>
  <dcterms:modified xsi:type="dcterms:W3CDTF">2019-03-25T08:23:00Z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